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11C3C" w:rsidR="00AE6884" w:rsidP="00111C3C" w:rsidRDefault="00111C3C" w14:paraId="6BAB8AA5" w14:textId="2308CC4D">
      <w:pPr>
        <w:jc w:val="center"/>
        <w:rPr>
          <w:b/>
          <w:bCs/>
        </w:rPr>
      </w:pPr>
      <w:r w:rsidRPr="001E4E13">
        <w:rPr>
          <w:b/>
          <w:bCs/>
        </w:rPr>
        <w:t>Grants to Support Women and Underrepresented Groups Seeking to Promote and Sustain International Nonproliferation Norms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45"/>
        <w:gridCol w:w="5685"/>
      </w:tblGrid>
      <w:tr w:rsidR="6C82F17B" w:rsidTr="1FC7E617" w14:paraId="35919758" w14:textId="77777777">
        <w:tc>
          <w:tcPr>
            <w:tcW w:w="3645" w:type="dxa"/>
            <w:tcMar/>
            <w:vAlign w:val="center"/>
          </w:tcPr>
          <w:p w:rsidR="6C82F17B" w:rsidP="6C82F17B" w:rsidRDefault="6C82F17B" w14:paraId="3FDE6FB9" w14:textId="7918D5ED">
            <w:pPr>
              <w:spacing w:line="259" w:lineRule="auto"/>
              <w:rPr>
                <w:rFonts w:ascii="Times New Roman" w:hAnsi="Times New Roman" w:eastAsia="Times New Roman" w:cs="Times New Roman"/>
              </w:rPr>
            </w:pPr>
            <w:r w:rsidRPr="6C82F17B">
              <w:rPr>
                <w:rFonts w:ascii="Times New Roman" w:hAnsi="Times New Roman" w:eastAsia="Times New Roman" w:cs="Times New Roman"/>
              </w:rPr>
              <w:t xml:space="preserve">Competition Opens: </w:t>
            </w:r>
          </w:p>
        </w:tc>
        <w:tc>
          <w:tcPr>
            <w:tcW w:w="5685" w:type="dxa"/>
            <w:tcMar/>
          </w:tcPr>
          <w:p w:rsidR="6C82F17B" w:rsidP="00A435E3" w:rsidRDefault="00C01886" w14:paraId="15261349" w14:textId="451D673C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  <w:r w:rsidR="000937B4">
              <w:rPr>
                <w:rFonts w:ascii="Times New Roman" w:hAnsi="Times New Roman" w:eastAsia="Times New Roman" w:cs="Times New Roman"/>
              </w:rPr>
              <w:t>6</w:t>
            </w:r>
            <w:r w:rsidR="0062283F">
              <w:rPr>
                <w:rFonts w:ascii="Times New Roman" w:hAnsi="Times New Roman" w:eastAsia="Times New Roman" w:cs="Times New Roman"/>
              </w:rPr>
              <w:t xml:space="preserve"> </w:t>
            </w:r>
            <w:r w:rsidR="00514666">
              <w:rPr>
                <w:rFonts w:ascii="Times New Roman" w:hAnsi="Times New Roman" w:eastAsia="Times New Roman" w:cs="Times New Roman"/>
              </w:rPr>
              <w:t>January 2023</w:t>
            </w:r>
          </w:p>
        </w:tc>
      </w:tr>
      <w:tr w:rsidR="6C82F17B" w:rsidTr="1FC7E617" w14:paraId="1D6D70B3" w14:textId="77777777">
        <w:tc>
          <w:tcPr>
            <w:tcW w:w="3645" w:type="dxa"/>
            <w:tcMar/>
            <w:vAlign w:val="center"/>
          </w:tcPr>
          <w:p w:rsidR="6C82F17B" w:rsidP="6C82F17B" w:rsidRDefault="6C82F17B" w14:paraId="78E6B09A" w14:textId="62D182B4">
            <w:pPr>
              <w:spacing w:line="259" w:lineRule="auto"/>
              <w:rPr>
                <w:rFonts w:ascii="Times New Roman" w:hAnsi="Times New Roman" w:eastAsia="Times New Roman" w:cs="Times New Roman"/>
              </w:rPr>
            </w:pPr>
            <w:r w:rsidRPr="6C82F17B">
              <w:rPr>
                <w:rFonts w:ascii="Times New Roman" w:hAnsi="Times New Roman" w:eastAsia="Times New Roman" w:cs="Times New Roman"/>
              </w:rPr>
              <w:t xml:space="preserve">Application Deadline: </w:t>
            </w:r>
          </w:p>
        </w:tc>
        <w:tc>
          <w:tcPr>
            <w:tcW w:w="5685" w:type="dxa"/>
            <w:tcMar/>
          </w:tcPr>
          <w:p w:rsidR="6C82F17B" w:rsidP="00A435E3" w:rsidRDefault="00C12F90" w14:paraId="71A56CD5" w14:textId="6A4F8960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31 March 2023</w:t>
            </w:r>
          </w:p>
        </w:tc>
      </w:tr>
      <w:tr w:rsidR="6C82F17B" w:rsidTr="1FC7E617" w14:paraId="6F171A29" w14:textId="77777777">
        <w:tc>
          <w:tcPr>
            <w:tcW w:w="3645" w:type="dxa"/>
            <w:tcMar/>
            <w:vAlign w:val="center"/>
          </w:tcPr>
          <w:p w:rsidR="6C82F17B" w:rsidP="6C82F17B" w:rsidRDefault="6C82F17B" w14:paraId="03534A01" w14:textId="4478216B">
            <w:pPr>
              <w:spacing w:line="259" w:lineRule="auto"/>
              <w:rPr>
                <w:rFonts w:ascii="Times New Roman" w:hAnsi="Times New Roman" w:eastAsia="Times New Roman" w:cs="Times New Roman"/>
              </w:rPr>
            </w:pPr>
            <w:r w:rsidRPr="6C82F17B">
              <w:rPr>
                <w:rFonts w:ascii="Times New Roman" w:hAnsi="Times New Roman" w:eastAsia="Times New Roman" w:cs="Times New Roman"/>
              </w:rPr>
              <w:t xml:space="preserve">Eligibility: </w:t>
            </w:r>
          </w:p>
        </w:tc>
        <w:tc>
          <w:tcPr>
            <w:tcW w:w="5685" w:type="dxa"/>
            <w:tcMar/>
          </w:tcPr>
          <w:p w:rsidR="00D75392" w:rsidP="00A435E3" w:rsidRDefault="00891800" w14:paraId="2AA519B1" w14:textId="77777777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Applications </w:t>
            </w:r>
            <w:r w:rsidR="00270C27">
              <w:rPr>
                <w:rFonts w:ascii="Times New Roman" w:hAnsi="Times New Roman" w:eastAsia="Times New Roman" w:cs="Times New Roman"/>
              </w:rPr>
              <w:t xml:space="preserve">must be from </w:t>
            </w:r>
          </w:p>
          <w:p w:rsidR="00453E9E" w:rsidP="00A435E3" w:rsidRDefault="009C375D" w14:paraId="789D0E33" w14:textId="7777777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eastAsia="Times New Roman" w:cs="Times New Roman"/>
              </w:rPr>
            </w:pPr>
            <w:r w:rsidRPr="00D75392">
              <w:rPr>
                <w:rFonts w:ascii="Times New Roman" w:hAnsi="Times New Roman" w:eastAsia="Times New Roman" w:cs="Times New Roman"/>
              </w:rPr>
              <w:t>women and members of underrepresented groups in the East Asia Pacific, Europe and Eurasia, and South and Central Asia regions</w:t>
            </w:r>
          </w:p>
          <w:p w:rsidRPr="00C70D66" w:rsidR="00C70D66" w:rsidP="00A435E3" w:rsidRDefault="00C70D66" w14:paraId="2408719A" w14:textId="3C36C1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eastAsia="Times New Roman" w:cs="Times New Roman"/>
              </w:rPr>
            </w:pPr>
            <w:r w:rsidRPr="00C70D66">
              <w:rPr>
                <w:rFonts w:ascii="Times New Roman" w:hAnsi="Times New Roman" w:eastAsia="Times New Roman" w:cs="Times New Roman"/>
              </w:rPr>
              <w:t>displaced Ukrainian nationals with civil society, academic, journalistic, nonproliferation, and NGO experience</w:t>
            </w:r>
          </w:p>
        </w:tc>
      </w:tr>
      <w:tr w:rsidR="6C82F17B" w:rsidTr="1FC7E617" w14:paraId="18F0DAD5" w14:textId="77777777">
        <w:tc>
          <w:tcPr>
            <w:tcW w:w="3645" w:type="dxa"/>
            <w:tcMar/>
            <w:vAlign w:val="center"/>
          </w:tcPr>
          <w:p w:rsidR="6C82F17B" w:rsidP="6C82F17B" w:rsidRDefault="6C82F17B" w14:paraId="00B28D1A" w14:textId="0EB58E1E">
            <w:pPr>
              <w:spacing w:line="259" w:lineRule="auto"/>
              <w:rPr>
                <w:rFonts w:ascii="Times New Roman" w:hAnsi="Times New Roman" w:eastAsia="Times New Roman" w:cs="Times New Roman"/>
              </w:rPr>
            </w:pPr>
            <w:r w:rsidRPr="6C82F17B">
              <w:rPr>
                <w:rFonts w:ascii="Times New Roman" w:hAnsi="Times New Roman" w:eastAsia="Times New Roman" w:cs="Times New Roman"/>
              </w:rPr>
              <w:t xml:space="preserve">How to Apply: </w:t>
            </w:r>
          </w:p>
        </w:tc>
        <w:tc>
          <w:tcPr>
            <w:tcW w:w="5685" w:type="dxa"/>
            <w:tcMar/>
          </w:tcPr>
          <w:p w:rsidRPr="004B5557" w:rsidR="6C82F17B" w:rsidP="00A435E3" w:rsidRDefault="00EE49E1" w14:paraId="41B83440" w14:textId="17DEF6CB">
            <w:pPr>
              <w:spacing w:before="120" w:after="120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38CAF93">
              <w:rPr>
                <w:rFonts w:ascii="Times New Roman" w:hAnsi="Times New Roman" w:eastAsia="Times New Roman" w:cs="Times New Roman"/>
                <w:color w:val="000000" w:themeColor="text1"/>
              </w:rPr>
              <w:t>By email to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hyperlink w:history="1" r:id="rId8">
              <w:r w:rsidRPr="006803A8" w:rsidR="006803A8">
                <w:rPr>
                  <w:rStyle w:val="Hyperlink"/>
                  <w:rFonts w:ascii="Times New Roman" w:hAnsi="Times New Roman" w:cs="Times New Roman"/>
                </w:rPr>
                <w:t>nonpro-grants@crdfglobal.org</w:t>
              </w:r>
            </w:hyperlink>
          </w:p>
        </w:tc>
      </w:tr>
      <w:tr w:rsidR="6C82F17B" w:rsidTr="1FC7E617" w14:paraId="3C03FF98" w14:textId="77777777">
        <w:tc>
          <w:tcPr>
            <w:tcW w:w="3645" w:type="dxa"/>
            <w:tcMar/>
            <w:vAlign w:val="center"/>
          </w:tcPr>
          <w:p w:rsidR="6C82F17B" w:rsidP="6C82F17B" w:rsidRDefault="6C82F17B" w14:paraId="4387511A" w14:textId="3C7DA6A1">
            <w:pPr>
              <w:spacing w:line="259" w:lineRule="auto"/>
              <w:rPr>
                <w:rFonts w:ascii="Times New Roman" w:hAnsi="Times New Roman" w:eastAsia="Times New Roman" w:cs="Times New Roman"/>
              </w:rPr>
            </w:pPr>
            <w:r w:rsidRPr="6C82F17B">
              <w:rPr>
                <w:rFonts w:ascii="Times New Roman" w:hAnsi="Times New Roman" w:eastAsia="Times New Roman" w:cs="Times New Roman"/>
              </w:rPr>
              <w:t xml:space="preserve">General Area: </w:t>
            </w:r>
          </w:p>
        </w:tc>
        <w:tc>
          <w:tcPr>
            <w:tcW w:w="5685" w:type="dxa"/>
            <w:tcMar/>
          </w:tcPr>
          <w:p w:rsidR="6C82F17B" w:rsidP="00A435E3" w:rsidRDefault="00453E9E" w14:paraId="6E80EAF0" w14:textId="124C062F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002A0CB4">
              <w:rPr>
                <w:rFonts w:ascii="Times New Roman" w:hAnsi="Times New Roman" w:eastAsia="Times New Roman" w:cs="Times New Roman"/>
                <w:shd w:val="clear" w:color="auto" w:fill="E6E6E6"/>
              </w:rPr>
              <w:t>Research</w:t>
            </w:r>
            <w:r w:rsidRPr="006E478C">
              <w:rPr>
                <w:rFonts w:ascii="Times New Roman" w:hAnsi="Times New Roman" w:eastAsia="Times New Roman" w:cs="Times New Roman"/>
              </w:rPr>
              <w:t xml:space="preserve"> </w:t>
            </w:r>
            <w:r w:rsidRPr="006E478C" w:rsidR="00806A65">
              <w:rPr>
                <w:rFonts w:ascii="Times New Roman" w:hAnsi="Times New Roman" w:eastAsia="Times New Roman" w:cs="Times New Roman"/>
              </w:rPr>
              <w:t>and</w:t>
            </w:r>
            <w:r w:rsidRPr="00806A65" w:rsidR="00806A65">
              <w:rPr>
                <w:rFonts w:ascii="Times New Roman" w:hAnsi="Times New Roman" w:eastAsia="Times New Roman" w:cs="Times New Roman"/>
              </w:rPr>
              <w:t>/or</w:t>
            </w:r>
            <w:r w:rsidR="00806A65">
              <w:rPr>
                <w:rFonts w:ascii="Times New Roman" w:hAnsi="Times New Roman" w:eastAsia="Times New Roman" w:cs="Times New Roman"/>
              </w:rPr>
              <w:t xml:space="preserve"> training opportunities</w:t>
            </w:r>
          </w:p>
        </w:tc>
      </w:tr>
      <w:tr w:rsidR="6C82F17B" w:rsidTr="1FC7E617" w14:paraId="347F4821" w14:textId="77777777">
        <w:tc>
          <w:tcPr>
            <w:tcW w:w="3645" w:type="dxa"/>
            <w:tcMar/>
            <w:vAlign w:val="center"/>
          </w:tcPr>
          <w:p w:rsidR="6C82F17B" w:rsidP="6C82F17B" w:rsidRDefault="6C82F17B" w14:paraId="22FC009D" w14:textId="3FB8D768">
            <w:pPr>
              <w:spacing w:line="259" w:lineRule="auto"/>
              <w:rPr>
                <w:rFonts w:ascii="Times New Roman" w:hAnsi="Times New Roman" w:eastAsia="Times New Roman" w:cs="Times New Roman"/>
              </w:rPr>
            </w:pPr>
            <w:r w:rsidRPr="6C82F17B">
              <w:rPr>
                <w:rFonts w:ascii="Times New Roman" w:hAnsi="Times New Roman" w:eastAsia="Times New Roman" w:cs="Times New Roman"/>
              </w:rPr>
              <w:t xml:space="preserve">Award Amounts: </w:t>
            </w:r>
          </w:p>
        </w:tc>
        <w:tc>
          <w:tcPr>
            <w:tcW w:w="5685" w:type="dxa"/>
            <w:tcMar/>
          </w:tcPr>
          <w:p w:rsidR="6C82F17B" w:rsidP="00A435E3" w:rsidRDefault="6C0357B9" w14:paraId="31A783CC" w14:textId="2A750EF1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11A43359">
              <w:rPr>
                <w:rFonts w:ascii="Times New Roman" w:hAnsi="Times New Roman" w:eastAsia="Times New Roman" w:cs="Times New Roman"/>
              </w:rPr>
              <w:t xml:space="preserve">Up to </w:t>
            </w:r>
            <w:r w:rsidRPr="11A43359" w:rsidR="6C82F17B">
              <w:rPr>
                <w:rFonts w:ascii="Times New Roman" w:hAnsi="Times New Roman" w:eastAsia="Times New Roman" w:cs="Times New Roman"/>
              </w:rPr>
              <w:t xml:space="preserve">USD </w:t>
            </w:r>
            <w:r w:rsidRPr="11A43359" w:rsidR="6E39BCDB">
              <w:rPr>
                <w:rFonts w:ascii="Times New Roman" w:hAnsi="Times New Roman" w:eastAsia="Times New Roman" w:cs="Times New Roman"/>
              </w:rPr>
              <w:t>10,000.00</w:t>
            </w:r>
            <w:r w:rsidRPr="11A43359" w:rsidR="58BA9A29">
              <w:rPr>
                <w:rFonts w:ascii="Times New Roman" w:hAnsi="Times New Roman" w:eastAsia="Times New Roman" w:cs="Times New Roman"/>
              </w:rPr>
              <w:t xml:space="preserve"> each</w:t>
            </w:r>
          </w:p>
        </w:tc>
      </w:tr>
      <w:tr w:rsidR="6C82F17B" w:rsidTr="1FC7E617" w14:paraId="3FDE606F" w14:textId="77777777">
        <w:tc>
          <w:tcPr>
            <w:tcW w:w="3645" w:type="dxa"/>
            <w:tcMar/>
            <w:vAlign w:val="center"/>
          </w:tcPr>
          <w:p w:rsidR="6C82F17B" w:rsidP="6C82F17B" w:rsidRDefault="6C82F17B" w14:paraId="10672171" w14:textId="3ADBA63D">
            <w:pPr>
              <w:spacing w:line="259" w:lineRule="auto"/>
              <w:rPr>
                <w:rFonts w:ascii="Times New Roman" w:hAnsi="Times New Roman" w:eastAsia="Times New Roman" w:cs="Times New Roman"/>
              </w:rPr>
            </w:pPr>
            <w:r w:rsidRPr="6C82F17B">
              <w:rPr>
                <w:rFonts w:ascii="Times New Roman" w:hAnsi="Times New Roman" w:eastAsia="Times New Roman" w:cs="Times New Roman"/>
              </w:rPr>
              <w:t xml:space="preserve">Award Duration: </w:t>
            </w:r>
          </w:p>
        </w:tc>
        <w:tc>
          <w:tcPr>
            <w:tcW w:w="5685" w:type="dxa"/>
            <w:tcMar/>
          </w:tcPr>
          <w:p w:rsidR="6C82F17B" w:rsidP="00A435E3" w:rsidRDefault="00670CA0" w14:paraId="3481DFDF" w14:textId="25F2CD70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Five</w:t>
            </w:r>
            <w:r w:rsidRPr="11A43359" w:rsidR="0062283F">
              <w:rPr>
                <w:rFonts w:ascii="Times New Roman" w:hAnsi="Times New Roman" w:eastAsia="Times New Roman" w:cs="Times New Roman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</w:rPr>
              <w:t>5)</w:t>
            </w:r>
            <w:r w:rsidRPr="11A43359" w:rsidR="6C82F17B">
              <w:rPr>
                <w:rFonts w:ascii="Times New Roman" w:hAnsi="Times New Roman" w:eastAsia="Times New Roman" w:cs="Times New Roman"/>
              </w:rPr>
              <w:t xml:space="preserve"> months</w:t>
            </w:r>
          </w:p>
        </w:tc>
      </w:tr>
      <w:tr w:rsidR="6C82F17B" w:rsidTr="1FC7E617" w14:paraId="1D8CA92D" w14:textId="77777777">
        <w:tc>
          <w:tcPr>
            <w:tcW w:w="3645" w:type="dxa"/>
            <w:tcMar/>
            <w:vAlign w:val="center"/>
          </w:tcPr>
          <w:p w:rsidR="6C82F17B" w:rsidP="6C82F17B" w:rsidRDefault="6C82F17B" w14:paraId="1245494F" w14:textId="6F8D248D">
            <w:pPr>
              <w:spacing w:line="259" w:lineRule="auto"/>
              <w:rPr>
                <w:rFonts w:ascii="Times New Roman" w:hAnsi="Times New Roman" w:eastAsia="Times New Roman" w:cs="Times New Roman"/>
              </w:rPr>
            </w:pPr>
            <w:r w:rsidRPr="6C82F17B">
              <w:rPr>
                <w:rFonts w:ascii="Times New Roman" w:hAnsi="Times New Roman" w:eastAsia="Times New Roman" w:cs="Times New Roman"/>
              </w:rPr>
              <w:t xml:space="preserve">Announcement and Application: </w:t>
            </w:r>
          </w:p>
        </w:tc>
        <w:tc>
          <w:tcPr>
            <w:tcW w:w="5685" w:type="dxa"/>
            <w:tcMar/>
          </w:tcPr>
          <w:p w:rsidR="6C82F17B" w:rsidP="1FC7E617" w:rsidRDefault="6C82F17B" w14:paraId="2615FE06" w14:textId="5A79321A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color w:val="0000FF"/>
                <w:u w:val="single"/>
              </w:rPr>
            </w:pPr>
            <w:r w:rsidRPr="1FC7E617" w:rsidR="6C82F17B">
              <w:rPr>
                <w:rFonts w:ascii="Times New Roman" w:hAnsi="Times New Roman" w:eastAsia="Times New Roman" w:cs="Times New Roman"/>
              </w:rPr>
              <w:t>On CRDF Global’s website:</w:t>
            </w:r>
            <w:r w:rsidRPr="1FC7E617" w:rsidR="01E46773">
              <w:rPr>
                <w:rFonts w:ascii="Times New Roman" w:hAnsi="Times New Roman" w:eastAsia="Times New Roman" w:cs="Times New Roman"/>
              </w:rPr>
              <w:t xml:space="preserve"> </w:t>
            </w:r>
            <w:hyperlink r:id="R84704c3701f645f6">
              <w:r w:rsidRPr="1FC7E617" w:rsidR="01E46773">
                <w:rPr>
                  <w:rStyle w:val="Hyperlink"/>
                  <w:rFonts w:ascii="Times New Roman" w:hAnsi="Times New Roman" w:eastAsia="Times New Roman" w:cs="Times New Roman"/>
                </w:rPr>
                <w:t>https://www.crdfglobal.org/?post_type=funding&amp;p=19808&amp;preview=true</w:t>
              </w:r>
            </w:hyperlink>
          </w:p>
          <w:p w:rsidR="6C82F17B" w:rsidP="1FC7E617" w:rsidRDefault="6C82F17B" w14:paraId="202FE42E" w14:textId="714D118E">
            <w:pPr>
              <w:pStyle w:val="Normal"/>
              <w:spacing w:line="259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00AE6884" w:rsidP="6C82F17B" w:rsidRDefault="00AE6884" w14:paraId="20C9DD66" w14:textId="70BAF861">
      <w:pPr>
        <w:rPr>
          <w:rFonts w:ascii="Times New Roman" w:hAnsi="Times New Roman" w:eastAsia="Times New Roman" w:cs="Times New Roman"/>
          <w:color w:val="000000" w:themeColor="text1"/>
        </w:rPr>
      </w:pPr>
    </w:p>
    <w:p w:rsidRPr="00945713" w:rsidR="00AE6884" w:rsidP="00A435E3" w:rsidRDefault="6C82F17B" w14:paraId="193A6FB3" w14:textId="24C01021">
      <w:pPr>
        <w:spacing w:before="120" w:after="120"/>
        <w:jc w:val="both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00945713">
        <w:rPr>
          <w:rFonts w:ascii="Times New Roman" w:hAnsi="Times New Roman" w:eastAsia="Times New Roman" w:cs="Times New Roman"/>
          <w:b/>
          <w:bCs/>
          <w:color w:val="000000" w:themeColor="text1"/>
        </w:rPr>
        <w:t>Overview</w:t>
      </w:r>
    </w:p>
    <w:p w:rsidRPr="003D6EC6" w:rsidR="00B45DE9" w:rsidP="00F57637" w:rsidRDefault="004035C3" w14:paraId="066D7209" w14:textId="63FF9923">
      <w:pPr>
        <w:pStyle w:val="ListParagraph"/>
        <w:numPr>
          <w:ilvl w:val="0"/>
          <w:numId w:val="6"/>
        </w:numPr>
        <w:spacing w:before="120" w:after="120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31BA1533">
        <w:rPr>
          <w:rFonts w:ascii="Times New Roman" w:hAnsi="Times New Roman" w:eastAsia="Times New Roman" w:cs="Times New Roman"/>
          <w:color w:val="000000" w:themeColor="text1"/>
        </w:rPr>
        <w:t>CRDF Global</w:t>
      </w:r>
      <w:r w:rsidRPr="31BA1533" w:rsidR="00D423C9">
        <w:rPr>
          <w:rFonts w:ascii="Times New Roman" w:hAnsi="Times New Roman" w:eastAsia="Times New Roman" w:cs="Times New Roman"/>
          <w:color w:val="000000" w:themeColor="text1"/>
        </w:rPr>
        <w:t>,</w:t>
      </w:r>
      <w:r w:rsidRPr="31BA1533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31BA1533" w:rsidR="00D423C9">
        <w:rPr>
          <w:rFonts w:ascii="Times New Roman" w:hAnsi="Times New Roman" w:eastAsia="Times New Roman" w:cs="Times New Roman"/>
          <w:color w:val="000000" w:themeColor="text1"/>
        </w:rPr>
        <w:t>on behalf of the</w:t>
      </w:r>
      <w:r w:rsidR="00F57637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3D6EC6" w:rsidR="00F57637">
        <w:rPr>
          <w:rFonts w:eastAsia="Times New Roman"/>
          <w:color w:val="000000" w:themeColor="text1"/>
        </w:rPr>
        <w:t xml:space="preserve">U.S. Department of State’s </w:t>
      </w:r>
      <w:r w:rsidRPr="003D6EC6" w:rsidR="00F57637">
        <w:rPr>
          <w:rFonts w:ascii="Times New Roman" w:hAnsi="Times New Roman" w:eastAsia="Times New Roman" w:cs="Times New Roman"/>
          <w:color w:val="000000" w:themeColor="text1"/>
        </w:rPr>
        <w:t xml:space="preserve">Bureau of International Security and Nonproliferation Office of Cooperative Threat Reduction </w:t>
      </w:r>
      <w:r w:rsidR="00F57637">
        <w:rPr>
          <w:rFonts w:ascii="Times New Roman" w:hAnsi="Times New Roman" w:eastAsia="Times New Roman" w:cs="Times New Roman"/>
          <w:color w:val="000000" w:themeColor="text1"/>
        </w:rPr>
        <w:t>(</w:t>
      </w:r>
      <w:r w:rsidRPr="003D6EC6" w:rsidR="001056A4">
        <w:rPr>
          <w:rFonts w:ascii="Times New Roman" w:hAnsi="Times New Roman" w:eastAsia="Times New Roman" w:cs="Times New Roman"/>
          <w:color w:val="000000" w:themeColor="text1"/>
        </w:rPr>
        <w:t>ISN/CTR</w:t>
      </w:r>
      <w:r w:rsidR="00F57637">
        <w:rPr>
          <w:rFonts w:ascii="Times New Roman" w:hAnsi="Times New Roman" w:eastAsia="Times New Roman" w:cs="Times New Roman"/>
          <w:color w:val="000000" w:themeColor="text1"/>
        </w:rPr>
        <w:t>)</w:t>
      </w:r>
      <w:r w:rsidRPr="003D6EC6" w:rsidR="003D14DB">
        <w:rPr>
          <w:rFonts w:ascii="Times New Roman" w:hAnsi="Times New Roman" w:eastAsia="Times New Roman" w:cs="Times New Roman"/>
          <w:color w:val="000000" w:themeColor="text1"/>
        </w:rPr>
        <w:t>,</w:t>
      </w:r>
      <w:r w:rsidRPr="003D6EC6" w:rsidR="002C1900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3D6EC6">
        <w:rPr>
          <w:rFonts w:ascii="Times New Roman" w:hAnsi="Times New Roman" w:eastAsia="Times New Roman" w:cs="Times New Roman"/>
          <w:color w:val="000000" w:themeColor="text1"/>
        </w:rPr>
        <w:t xml:space="preserve">will oversee a small-grants competition for </w:t>
      </w:r>
      <w:r w:rsidRPr="003D6EC6" w:rsidR="00C7486C">
        <w:rPr>
          <w:rFonts w:ascii="Times New Roman" w:hAnsi="Times New Roman" w:eastAsia="Times New Roman" w:cs="Times New Roman"/>
        </w:rPr>
        <w:t>women and members of underrepresented groups in the East Asia Pacific, Europe and Eurasia, and South and Central Asia regions</w:t>
      </w:r>
      <w:r w:rsidRPr="003D6EC6" w:rsidR="336A29DD">
        <w:rPr>
          <w:rFonts w:ascii="Times New Roman" w:hAnsi="Times New Roman" w:eastAsia="Times New Roman" w:cs="Times New Roman"/>
        </w:rPr>
        <w:t>,</w:t>
      </w:r>
      <w:r w:rsidRPr="003D6EC6" w:rsidR="004A6060">
        <w:rPr>
          <w:rFonts w:ascii="Times New Roman" w:hAnsi="Times New Roman" w:eastAsia="Times New Roman" w:cs="Times New Roman"/>
        </w:rPr>
        <w:t xml:space="preserve"> </w:t>
      </w:r>
      <w:r w:rsidRPr="003D6EC6" w:rsidR="00B45DE9">
        <w:rPr>
          <w:rFonts w:ascii="Times New Roman" w:hAnsi="Times New Roman" w:eastAsia="Times New Roman" w:cs="Times New Roman"/>
        </w:rPr>
        <w:t>and</w:t>
      </w:r>
      <w:r w:rsidRPr="003D6EC6" w:rsidR="002F4C56">
        <w:rPr>
          <w:rFonts w:ascii="Times New Roman" w:hAnsi="Times New Roman" w:eastAsia="Times New Roman" w:cs="Times New Roman"/>
        </w:rPr>
        <w:t xml:space="preserve"> for displaced Ukrainian nationals with civil society, academic, journalistic, nonproliferation, and NGO experience</w:t>
      </w:r>
      <w:r w:rsidRPr="003D6EC6" w:rsidR="0FF2A4DF">
        <w:rPr>
          <w:rFonts w:ascii="Times New Roman" w:hAnsi="Times New Roman" w:eastAsia="Times New Roman" w:cs="Times New Roman"/>
        </w:rPr>
        <w:t>.</w:t>
      </w:r>
    </w:p>
    <w:p w:rsidR="002F4C56" w:rsidP="77915FA8" w:rsidRDefault="002F4C56" w14:paraId="573F761B" w14:textId="35679329">
      <w:pPr>
        <w:pStyle w:val="ListParagraph"/>
        <w:numPr>
          <w:ilvl w:val="0"/>
          <w:numId w:val="6"/>
        </w:numPr>
        <w:spacing w:before="120" w:after="120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77915FA8">
        <w:rPr>
          <w:rFonts w:ascii="Times New Roman" w:hAnsi="Times New Roman" w:eastAsia="Times New Roman" w:cs="Times New Roman"/>
        </w:rPr>
        <w:t xml:space="preserve">Grants will be designated </w:t>
      </w:r>
      <w:r w:rsidRPr="77915FA8" w:rsidR="004A6060">
        <w:rPr>
          <w:rFonts w:ascii="Times New Roman" w:hAnsi="Times New Roman" w:eastAsia="Times New Roman" w:cs="Times New Roman"/>
        </w:rPr>
        <w:t xml:space="preserve">to conduct activities that raise awareness of and counter the Russian Federation’s </w:t>
      </w:r>
      <w:r w:rsidRPr="77915FA8" w:rsidR="7E42A03C">
        <w:rPr>
          <w:rFonts w:ascii="Times New Roman" w:hAnsi="Times New Roman" w:eastAsia="Times New Roman" w:cs="Times New Roman"/>
        </w:rPr>
        <w:t xml:space="preserve">use of disinformation </w:t>
      </w:r>
      <w:r w:rsidRPr="77915FA8" w:rsidR="004A6060">
        <w:rPr>
          <w:rFonts w:ascii="Times New Roman" w:hAnsi="Times New Roman" w:eastAsia="Times New Roman" w:cs="Times New Roman"/>
        </w:rPr>
        <w:t>to discredit international nonproliferation norms</w:t>
      </w:r>
      <w:r w:rsidRPr="77915FA8" w:rsidR="0ADE2A30">
        <w:rPr>
          <w:rFonts w:ascii="Times New Roman" w:hAnsi="Times New Roman" w:eastAsia="Times New Roman" w:cs="Times New Roman"/>
        </w:rPr>
        <w:t xml:space="preserve">.  Grant activities </w:t>
      </w:r>
      <w:r w:rsidRPr="77915FA8" w:rsidR="1991FB84">
        <w:rPr>
          <w:rFonts w:ascii="Times New Roman" w:hAnsi="Times New Roman" w:eastAsia="Times New Roman" w:cs="Times New Roman"/>
        </w:rPr>
        <w:t>include research and/or trainings that</w:t>
      </w:r>
      <w:r w:rsidRPr="77915FA8" w:rsidR="006D242B">
        <w:rPr>
          <w:rFonts w:ascii="Times New Roman" w:hAnsi="Times New Roman" w:eastAsia="Times New Roman" w:cs="Times New Roman"/>
        </w:rPr>
        <w:t xml:space="preserve"> identify Russian disinformation campaigns, such as the websites, social media networks/accounts, hosting services, and advertising agencies that enable Russia purveyors of disinformation use to operate and generate revenue and disseminate disinformation.</w:t>
      </w:r>
    </w:p>
    <w:p w:rsidR="75AA065D" w:rsidP="77915FA8" w:rsidRDefault="75AA065D" w14:paraId="66D5B5E8" w14:textId="5DA92E70">
      <w:pPr>
        <w:pStyle w:val="ListParagraph"/>
        <w:numPr>
          <w:ilvl w:val="0"/>
          <w:numId w:val="6"/>
        </w:numPr>
        <w:spacing w:before="120" w:after="120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77915FA8">
        <w:rPr>
          <w:rFonts w:ascii="Times New Roman" w:hAnsi="Times New Roman" w:eastAsia="Times New Roman" w:cs="Times New Roman"/>
          <w:color w:val="000000" w:themeColor="text1"/>
        </w:rPr>
        <w:t>Research activities should</w:t>
      </w:r>
      <w:r w:rsidRPr="77915FA8" w:rsidR="1983C26A">
        <w:rPr>
          <w:rFonts w:ascii="Times New Roman" w:hAnsi="Times New Roman" w:eastAsia="Times New Roman" w:cs="Times New Roman"/>
          <w:color w:val="000000" w:themeColor="text1"/>
        </w:rPr>
        <w:t xml:space="preserve"> have a</w:t>
      </w:r>
      <w:r w:rsidRPr="77915FA8">
        <w:rPr>
          <w:rFonts w:ascii="Times New Roman" w:hAnsi="Times New Roman" w:eastAsia="Times New Roman" w:cs="Times New Roman"/>
          <w:color w:val="000000" w:themeColor="text1"/>
        </w:rPr>
        <w:t xml:space="preserve"> public dissemination</w:t>
      </w:r>
      <w:r w:rsidRPr="77915FA8" w:rsidR="5C7250F4">
        <w:rPr>
          <w:rFonts w:ascii="Times New Roman" w:hAnsi="Times New Roman" w:eastAsia="Times New Roman" w:cs="Times New Roman"/>
          <w:color w:val="000000" w:themeColor="text1"/>
        </w:rPr>
        <w:t xml:space="preserve"> component</w:t>
      </w:r>
      <w:r w:rsidRPr="77915FA8" w:rsidR="5C560A26">
        <w:rPr>
          <w:rFonts w:ascii="Times New Roman" w:hAnsi="Times New Roman" w:eastAsia="Times New Roman" w:cs="Times New Roman"/>
          <w:color w:val="000000" w:themeColor="text1"/>
        </w:rPr>
        <w:t xml:space="preserve"> for</w:t>
      </w:r>
      <w:r w:rsidRPr="77915FA8" w:rsidR="5C7250F4">
        <w:rPr>
          <w:rFonts w:ascii="Times New Roman" w:hAnsi="Times New Roman" w:eastAsia="Times New Roman" w:cs="Times New Roman"/>
          <w:color w:val="000000" w:themeColor="text1"/>
        </w:rPr>
        <w:t xml:space="preserve"> publis</w:t>
      </w:r>
      <w:r w:rsidRPr="77915FA8" w:rsidR="24BBBAF9">
        <w:rPr>
          <w:rFonts w:ascii="Times New Roman" w:hAnsi="Times New Roman" w:eastAsia="Times New Roman" w:cs="Times New Roman"/>
          <w:color w:val="000000" w:themeColor="text1"/>
        </w:rPr>
        <w:t>hing</w:t>
      </w:r>
      <w:r w:rsidRPr="77915FA8">
        <w:rPr>
          <w:rFonts w:ascii="Times New Roman" w:hAnsi="Times New Roman" w:eastAsia="Times New Roman" w:cs="Times New Roman"/>
          <w:color w:val="000000" w:themeColor="text1"/>
        </w:rPr>
        <w:t xml:space="preserve"> in</w:t>
      </w:r>
      <w:r w:rsidRPr="77915FA8" w:rsidR="46FE7C99">
        <w:rPr>
          <w:rFonts w:ascii="Times New Roman" w:hAnsi="Times New Roman" w:eastAsia="Times New Roman" w:cs="Times New Roman"/>
          <w:color w:val="000000" w:themeColor="text1"/>
        </w:rPr>
        <w:t xml:space="preserve"> grant</w:t>
      </w:r>
      <w:r w:rsidRPr="77915FA8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7915FA8" w:rsidR="42BEE2F0">
        <w:rPr>
          <w:rFonts w:ascii="Times New Roman" w:hAnsi="Times New Roman" w:eastAsia="Times New Roman" w:cs="Times New Roman"/>
          <w:color w:val="000000" w:themeColor="text1"/>
        </w:rPr>
        <w:t>recipients’</w:t>
      </w:r>
      <w:r w:rsidRPr="77915FA8">
        <w:rPr>
          <w:rFonts w:ascii="Times New Roman" w:hAnsi="Times New Roman" w:eastAsia="Times New Roman" w:cs="Times New Roman"/>
          <w:color w:val="000000" w:themeColor="text1"/>
        </w:rPr>
        <w:t xml:space="preserve"> local </w:t>
      </w:r>
      <w:r w:rsidRPr="77915FA8" w:rsidR="0932525C">
        <w:rPr>
          <w:rFonts w:ascii="Times New Roman" w:hAnsi="Times New Roman" w:eastAsia="Times New Roman" w:cs="Times New Roman"/>
          <w:color w:val="000000" w:themeColor="text1"/>
        </w:rPr>
        <w:t>language</w:t>
      </w:r>
      <w:r w:rsidRPr="77915FA8">
        <w:rPr>
          <w:rFonts w:ascii="Times New Roman" w:hAnsi="Times New Roman" w:eastAsia="Times New Roman" w:cs="Times New Roman"/>
          <w:color w:val="000000" w:themeColor="text1"/>
        </w:rPr>
        <w:t xml:space="preserve">. Training activities should be designed to engage </w:t>
      </w:r>
      <w:r w:rsidRPr="77915FA8" w:rsidR="6FE729EF">
        <w:rPr>
          <w:rFonts w:ascii="Times New Roman" w:hAnsi="Times New Roman" w:eastAsia="Times New Roman" w:cs="Times New Roman"/>
          <w:color w:val="000000" w:themeColor="text1"/>
        </w:rPr>
        <w:t xml:space="preserve">relevant public and private sector audiences on Russian disinformation campaigns and counter disinformation tools and techniques. </w:t>
      </w:r>
    </w:p>
    <w:p w:rsidRPr="0023410D" w:rsidR="00AE6884" w:rsidP="00A435E3" w:rsidRDefault="6C82F17B" w14:paraId="0E5A0596" w14:textId="00C431B0">
      <w:pPr>
        <w:pStyle w:val="ListParagraph"/>
        <w:numPr>
          <w:ilvl w:val="0"/>
          <w:numId w:val="6"/>
        </w:numPr>
        <w:spacing w:before="120" w:after="120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11A43359">
        <w:rPr>
          <w:rFonts w:ascii="Times New Roman" w:hAnsi="Times New Roman" w:eastAsia="Times New Roman" w:cs="Times New Roman"/>
          <w:color w:val="000000" w:themeColor="text1"/>
        </w:rPr>
        <w:t xml:space="preserve">Grants are a one-time, </w:t>
      </w:r>
      <w:r w:rsidR="002C2DD6">
        <w:rPr>
          <w:rFonts w:ascii="Times New Roman" w:hAnsi="Times New Roman" w:eastAsia="Times New Roman" w:cs="Times New Roman"/>
          <w:color w:val="000000" w:themeColor="text1"/>
        </w:rPr>
        <w:t>five</w:t>
      </w:r>
      <w:r w:rsidRPr="11A43359">
        <w:rPr>
          <w:rFonts w:ascii="Times New Roman" w:hAnsi="Times New Roman" w:eastAsia="Times New Roman" w:cs="Times New Roman"/>
          <w:color w:val="000000" w:themeColor="text1"/>
        </w:rPr>
        <w:t>-month</w:t>
      </w:r>
      <w:r w:rsidR="002C2DD6">
        <w:rPr>
          <w:rFonts w:ascii="Times New Roman" w:hAnsi="Times New Roman" w:eastAsia="Times New Roman" w:cs="Times New Roman"/>
          <w:color w:val="000000" w:themeColor="text1"/>
        </w:rPr>
        <w:t>s</w:t>
      </w:r>
      <w:r w:rsidRPr="11A43359">
        <w:rPr>
          <w:rFonts w:ascii="Times New Roman" w:hAnsi="Times New Roman" w:eastAsia="Times New Roman" w:cs="Times New Roman"/>
          <w:color w:val="000000" w:themeColor="text1"/>
        </w:rPr>
        <w:t xml:space="preserve"> award of </w:t>
      </w:r>
      <w:r w:rsidRPr="11A43359" w:rsidR="3EF7B850">
        <w:rPr>
          <w:rFonts w:ascii="Times New Roman" w:hAnsi="Times New Roman" w:eastAsia="Times New Roman" w:cs="Times New Roman"/>
          <w:color w:val="000000" w:themeColor="text1"/>
        </w:rPr>
        <w:t xml:space="preserve">up to </w:t>
      </w:r>
      <w:r w:rsidRPr="11A43359">
        <w:rPr>
          <w:rFonts w:ascii="Times New Roman" w:hAnsi="Times New Roman" w:eastAsia="Times New Roman" w:cs="Times New Roman"/>
          <w:color w:val="000000" w:themeColor="text1"/>
        </w:rPr>
        <w:t>$</w:t>
      </w:r>
      <w:r w:rsidRPr="11A43359" w:rsidR="00312CC4">
        <w:rPr>
          <w:rFonts w:ascii="Times New Roman" w:hAnsi="Times New Roman" w:eastAsia="Times New Roman" w:cs="Times New Roman"/>
          <w:color w:val="000000" w:themeColor="text1"/>
        </w:rPr>
        <w:t>1</w:t>
      </w:r>
      <w:r w:rsidRPr="11A43359" w:rsidR="00146F0C">
        <w:rPr>
          <w:rFonts w:ascii="Times New Roman" w:hAnsi="Times New Roman" w:eastAsia="Times New Roman" w:cs="Times New Roman"/>
          <w:color w:val="000000" w:themeColor="text1"/>
        </w:rPr>
        <w:t>0</w:t>
      </w:r>
      <w:r w:rsidRPr="11A43359" w:rsidR="006D136D">
        <w:rPr>
          <w:rFonts w:ascii="Times New Roman" w:hAnsi="Times New Roman" w:eastAsia="Times New Roman" w:cs="Times New Roman"/>
          <w:color w:val="000000" w:themeColor="text1"/>
        </w:rPr>
        <w:t>,000</w:t>
      </w:r>
      <w:r w:rsidRPr="11A43359">
        <w:rPr>
          <w:rFonts w:ascii="Times New Roman" w:hAnsi="Times New Roman" w:eastAsia="Times New Roman" w:cs="Times New Roman"/>
          <w:color w:val="000000" w:themeColor="text1"/>
        </w:rPr>
        <w:t xml:space="preserve">. Application documents include a </w:t>
      </w:r>
      <w:r w:rsidRPr="11A43359" w:rsidR="001770A3">
        <w:rPr>
          <w:rFonts w:ascii="Times New Roman" w:hAnsi="Times New Roman" w:eastAsia="Times New Roman" w:cs="Times New Roman"/>
          <w:color w:val="000000" w:themeColor="text1"/>
        </w:rPr>
        <w:t xml:space="preserve">completed application, </w:t>
      </w:r>
      <w:r w:rsidRPr="11A43359">
        <w:rPr>
          <w:rFonts w:ascii="Times New Roman" w:hAnsi="Times New Roman" w:eastAsia="Times New Roman" w:cs="Times New Roman"/>
          <w:color w:val="000000" w:themeColor="text1"/>
        </w:rPr>
        <w:t>planned budget</w:t>
      </w:r>
      <w:r w:rsidRPr="11A43359" w:rsidR="001770A3">
        <w:rPr>
          <w:rFonts w:ascii="Times New Roman" w:hAnsi="Times New Roman" w:eastAsia="Times New Roman" w:cs="Times New Roman"/>
          <w:color w:val="000000" w:themeColor="text1"/>
        </w:rPr>
        <w:t>, and CV</w:t>
      </w:r>
      <w:r w:rsidRPr="11A43359" w:rsidR="00B359E1">
        <w:rPr>
          <w:rFonts w:ascii="Times New Roman" w:hAnsi="Times New Roman" w:eastAsia="Times New Roman" w:cs="Times New Roman"/>
          <w:color w:val="000000" w:themeColor="text1"/>
        </w:rPr>
        <w:t>s</w:t>
      </w:r>
      <w:r w:rsidRPr="11A43359" w:rsidR="19A9F141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1A43359" w:rsidR="00B359E1">
        <w:rPr>
          <w:rFonts w:ascii="Times New Roman" w:hAnsi="Times New Roman" w:eastAsia="Times New Roman" w:cs="Times New Roman"/>
          <w:color w:val="000000" w:themeColor="text1"/>
        </w:rPr>
        <w:t>of all researchers on the team</w:t>
      </w:r>
      <w:r w:rsidRPr="11A43359">
        <w:rPr>
          <w:rFonts w:ascii="Times New Roman" w:hAnsi="Times New Roman" w:eastAsia="Times New Roman" w:cs="Times New Roman"/>
          <w:color w:val="000000" w:themeColor="text1"/>
        </w:rPr>
        <w:t xml:space="preserve">. </w:t>
      </w:r>
    </w:p>
    <w:p w:rsidRPr="00945713" w:rsidR="00AE6884" w:rsidP="00A435E3" w:rsidRDefault="00225436" w14:paraId="1239CC90" w14:textId="1FDBBBF8">
      <w:pPr>
        <w:spacing w:before="120" w:after="120"/>
        <w:jc w:val="both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>Grant Project S</w:t>
      </w:r>
      <w:r w:rsidRPr="118F46BE" w:rsidR="6C82F17B">
        <w:rPr>
          <w:rFonts w:ascii="Times New Roman" w:hAnsi="Times New Roman" w:eastAsia="Times New Roman" w:cs="Times New Roman"/>
          <w:b/>
          <w:bCs/>
          <w:color w:val="000000" w:themeColor="text1"/>
        </w:rPr>
        <w:t>cope</w:t>
      </w:r>
    </w:p>
    <w:p w:rsidRPr="0023410D" w:rsidR="00AE6884" w:rsidP="00A435E3" w:rsidRDefault="6C82F17B" w14:paraId="5FAF394E" w14:textId="6F8E9B4C">
      <w:pPr>
        <w:spacing w:before="120" w:after="120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118F46BE">
        <w:rPr>
          <w:rFonts w:ascii="Times New Roman" w:hAnsi="Times New Roman" w:eastAsia="Times New Roman" w:cs="Times New Roman"/>
          <w:color w:val="000000" w:themeColor="text1"/>
        </w:rPr>
        <w:t>Grant recipients will:</w:t>
      </w:r>
    </w:p>
    <w:p w:rsidRPr="00A435E3" w:rsidR="00F132E1" w:rsidP="00A435E3" w:rsidRDefault="00207EC3" w14:paraId="03441FD6" w14:textId="27E8DE66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31BA1533">
        <w:rPr>
          <w:rFonts w:ascii="Times New Roman" w:hAnsi="Times New Roman" w:eastAsia="Times New Roman" w:cs="Times New Roman"/>
          <w:color w:val="000000" w:themeColor="text1"/>
        </w:rPr>
        <w:t>Conduct</w:t>
      </w:r>
      <w:r w:rsidRPr="31BA1533" w:rsidR="1F181FDB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31BA1533">
        <w:rPr>
          <w:rFonts w:ascii="Times New Roman" w:hAnsi="Times New Roman" w:eastAsia="Times New Roman" w:cs="Times New Roman"/>
          <w:color w:val="000000" w:themeColor="text1"/>
        </w:rPr>
        <w:t>research</w:t>
      </w:r>
      <w:r w:rsidRPr="31BA1533" w:rsidR="00A4478D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r w:rsidRPr="31BA1533" w:rsidR="27EF3C45">
        <w:rPr>
          <w:rFonts w:ascii="Times New Roman" w:hAnsi="Times New Roman" w:eastAsia="Times New Roman" w:cs="Times New Roman"/>
          <w:color w:val="000000" w:themeColor="text1"/>
        </w:rPr>
        <w:t xml:space="preserve">create </w:t>
      </w:r>
      <w:r w:rsidRPr="31BA1533" w:rsidR="00A4478D">
        <w:rPr>
          <w:rFonts w:ascii="Times New Roman" w:hAnsi="Times New Roman" w:eastAsia="Times New Roman" w:cs="Times New Roman"/>
          <w:color w:val="000000" w:themeColor="text1"/>
        </w:rPr>
        <w:t>publication</w:t>
      </w:r>
      <w:r w:rsidRPr="31BA1533" w:rsidR="26B79550">
        <w:rPr>
          <w:rFonts w:ascii="Times New Roman" w:hAnsi="Times New Roman" w:eastAsia="Times New Roman" w:cs="Times New Roman"/>
          <w:color w:val="000000" w:themeColor="text1"/>
        </w:rPr>
        <w:t>s</w:t>
      </w:r>
      <w:r w:rsidRPr="31BA1533" w:rsidR="00A4478D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r w:rsidRPr="31BA1533" w:rsidR="2188A5E1">
        <w:rPr>
          <w:rFonts w:ascii="Times New Roman" w:hAnsi="Times New Roman" w:eastAsia="Times New Roman" w:cs="Times New Roman"/>
          <w:color w:val="000000" w:themeColor="text1"/>
        </w:rPr>
        <w:t xml:space="preserve">and </w:t>
      </w:r>
      <w:r w:rsidRPr="31BA1533" w:rsidR="00A4478D">
        <w:rPr>
          <w:rFonts w:ascii="Times New Roman" w:hAnsi="Times New Roman" w:eastAsia="Times New Roman" w:cs="Times New Roman"/>
          <w:color w:val="000000" w:themeColor="text1"/>
        </w:rPr>
        <w:t>public</w:t>
      </w:r>
      <w:r w:rsidRPr="31BA1533" w:rsidR="05A9B419">
        <w:rPr>
          <w:rFonts w:ascii="Times New Roman" w:hAnsi="Times New Roman" w:eastAsia="Times New Roman" w:cs="Times New Roman"/>
          <w:color w:val="000000" w:themeColor="text1"/>
        </w:rPr>
        <w:t>ly</w:t>
      </w:r>
      <w:r w:rsidRPr="31BA1533" w:rsidR="00A4478D">
        <w:rPr>
          <w:rFonts w:ascii="Times New Roman" w:hAnsi="Times New Roman" w:eastAsia="Times New Roman" w:cs="Times New Roman"/>
          <w:color w:val="000000" w:themeColor="text1"/>
        </w:rPr>
        <w:t xml:space="preserve"> disseminat</w:t>
      </w:r>
      <w:r w:rsidRPr="31BA1533" w:rsidR="36CBAE58">
        <w:rPr>
          <w:rFonts w:ascii="Times New Roman" w:hAnsi="Times New Roman" w:eastAsia="Times New Roman" w:cs="Times New Roman"/>
          <w:color w:val="000000" w:themeColor="text1"/>
        </w:rPr>
        <w:t>e</w:t>
      </w:r>
      <w:r w:rsidRPr="31BA1533" w:rsidR="00A4478D">
        <w:rPr>
          <w:rFonts w:ascii="Times New Roman" w:hAnsi="Times New Roman" w:eastAsia="Times New Roman" w:cs="Times New Roman"/>
          <w:color w:val="000000" w:themeColor="text1"/>
        </w:rPr>
        <w:t xml:space="preserve"> journal articles and abstracts</w:t>
      </w:r>
      <w:r w:rsidRPr="31BA1533" w:rsidR="00F132E1">
        <w:rPr>
          <w:rFonts w:ascii="Times New Roman" w:hAnsi="Times New Roman" w:eastAsia="Times New Roman" w:cs="Times New Roman"/>
          <w:color w:val="000000" w:themeColor="text1"/>
        </w:rPr>
        <w:t xml:space="preserve"> that </w:t>
      </w:r>
      <w:r w:rsidRPr="31BA1533" w:rsidR="00F132E1">
        <w:rPr>
          <w:rFonts w:ascii="Times New Roman" w:hAnsi="Times New Roman" w:eastAsia="Times New Roman" w:cs="Times New Roman"/>
        </w:rPr>
        <w:t xml:space="preserve">raise awareness of and counter the Russian Federation’s </w:t>
      </w:r>
      <w:r w:rsidRPr="77915FA8" w:rsidR="4A2AAB3E">
        <w:rPr>
          <w:rFonts w:ascii="Times New Roman" w:hAnsi="Times New Roman" w:eastAsia="Times New Roman" w:cs="Times New Roman"/>
        </w:rPr>
        <w:t xml:space="preserve">use of disinformation </w:t>
      </w:r>
      <w:r w:rsidRPr="31BA1533" w:rsidR="00F132E1">
        <w:rPr>
          <w:rFonts w:ascii="Times New Roman" w:hAnsi="Times New Roman" w:eastAsia="Times New Roman" w:cs="Times New Roman"/>
        </w:rPr>
        <w:t>to discredit international nonproliferation norms</w:t>
      </w:r>
      <w:r w:rsidRPr="31BA1533" w:rsidR="7BBBB853">
        <w:rPr>
          <w:rFonts w:ascii="Times New Roman" w:hAnsi="Times New Roman" w:eastAsia="Times New Roman" w:cs="Times New Roman"/>
        </w:rPr>
        <w:t>.</w:t>
      </w:r>
      <w:r w:rsidRPr="31BA1533" w:rsidR="00F132E1">
        <w:rPr>
          <w:rFonts w:ascii="Times New Roman" w:hAnsi="Times New Roman" w:eastAsia="Times New Roman" w:cs="Times New Roman"/>
        </w:rPr>
        <w:t xml:space="preserve"> </w:t>
      </w:r>
      <w:r w:rsidRPr="31BA1533" w:rsidR="5EFD4B32">
        <w:rPr>
          <w:rFonts w:ascii="Times New Roman" w:hAnsi="Times New Roman" w:eastAsia="Times New Roman" w:cs="Times New Roman"/>
        </w:rPr>
        <w:t xml:space="preserve">Additionally, </w:t>
      </w:r>
      <w:r w:rsidRPr="77915FA8" w:rsidR="248C6888">
        <w:rPr>
          <w:rFonts w:ascii="Times New Roman" w:hAnsi="Times New Roman" w:eastAsia="Times New Roman" w:cs="Times New Roman"/>
        </w:rPr>
        <w:t>research</w:t>
      </w:r>
      <w:r w:rsidRPr="31BA1533" w:rsidR="5EFD4B32">
        <w:rPr>
          <w:rFonts w:ascii="Times New Roman" w:hAnsi="Times New Roman" w:eastAsia="Times New Roman" w:cs="Times New Roman"/>
        </w:rPr>
        <w:t xml:space="preserve"> will </w:t>
      </w:r>
      <w:r w:rsidRPr="31BA1533" w:rsidR="00F132E1">
        <w:rPr>
          <w:rFonts w:ascii="Times New Roman" w:hAnsi="Times New Roman" w:eastAsia="Times New Roman" w:cs="Times New Roman"/>
        </w:rPr>
        <w:t>identify Russian disinformation campaigns, such as the websites, social media networks/accounts, hosting services, and advertising agencies that enable Russia purveyors of disinformation use to operate and generate revenue and disseminate disinformation</w:t>
      </w:r>
      <w:r w:rsidRPr="31BA1533" w:rsidR="006E478C">
        <w:rPr>
          <w:rFonts w:ascii="Times New Roman" w:hAnsi="Times New Roman" w:eastAsia="Times New Roman" w:cs="Times New Roman"/>
        </w:rPr>
        <w:t>.</w:t>
      </w:r>
    </w:p>
    <w:p w:rsidRPr="00A435E3" w:rsidR="00806A65" w:rsidP="00A435E3" w:rsidRDefault="00806A65" w14:paraId="0FB99590" w14:textId="71390B57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</w:rPr>
        <w:lastRenderedPageBreak/>
        <w:t xml:space="preserve">Enroll </w:t>
      </w:r>
      <w:r w:rsidR="00BD5B2A">
        <w:rPr>
          <w:rFonts w:ascii="Times New Roman" w:hAnsi="Times New Roman" w:eastAsia="Times New Roman" w:cs="Times New Roman"/>
        </w:rPr>
        <w:t xml:space="preserve">in relevant training </w:t>
      </w:r>
      <w:r w:rsidR="00FD5AE4">
        <w:rPr>
          <w:rFonts w:ascii="Times New Roman" w:hAnsi="Times New Roman" w:eastAsia="Times New Roman" w:cs="Times New Roman"/>
        </w:rPr>
        <w:t>courses</w:t>
      </w:r>
      <w:r w:rsidR="006422C8">
        <w:rPr>
          <w:rFonts w:ascii="Times New Roman" w:hAnsi="Times New Roman" w:eastAsia="Times New Roman" w:cs="Times New Roman"/>
        </w:rPr>
        <w:t xml:space="preserve">, i.e., </w:t>
      </w:r>
      <w:r w:rsidRPr="00A435E3" w:rsidR="006422C8">
        <w:rPr>
          <w:rFonts w:ascii="Times New Roman" w:hAnsi="Times New Roman" w:eastAsia="Times New Roman" w:cs="Times New Roman"/>
        </w:rPr>
        <w:t>nonproliferation-relevant events and write an article on this engagement to be posted on CRDF Global’s website.</w:t>
      </w:r>
    </w:p>
    <w:p w:rsidR="1520118B" w:rsidP="77915FA8" w:rsidRDefault="1520118B" w14:paraId="493CA661" w14:textId="296DAF3E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77915FA8">
        <w:rPr>
          <w:rFonts w:ascii="Times New Roman" w:hAnsi="Times New Roman" w:eastAsia="Times New Roman" w:cs="Times New Roman"/>
          <w:color w:val="000000" w:themeColor="text1"/>
        </w:rPr>
        <w:t>Conduct training activities designed to engage relevant public and private sector audiences on Russian disinformation campaigns and counter disinformation tools and techniques.</w:t>
      </w:r>
    </w:p>
    <w:p w:rsidRPr="00A435E3" w:rsidR="00622748" w:rsidP="003D6EC6" w:rsidRDefault="00622748" w14:paraId="5C346E67" w14:textId="77777777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</w:p>
    <w:p w:rsidRPr="00F132E1" w:rsidR="4C661F51" w:rsidP="00A435E3" w:rsidRDefault="4C661F51" w14:paraId="0605EAC1" w14:textId="67860EBC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118F46BE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Eligibility </w:t>
      </w:r>
    </w:p>
    <w:p w:rsidR="00BE1F1A" w:rsidP="00192098" w:rsidRDefault="735A4861" w14:paraId="68E5DB16" w14:textId="2538E37D"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23410D">
        <w:rPr>
          <w:rFonts w:ascii="Times New Roman" w:hAnsi="Times New Roman" w:eastAsia="Times New Roman" w:cs="Times New Roman"/>
          <w:color w:val="000000" w:themeColor="text1"/>
        </w:rPr>
        <w:t>Institutional and/or managerial approval is required for applications to be considered for this competition</w:t>
      </w:r>
      <w:r w:rsidR="00AC6AE2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C63593" w:rsidR="00AC6AE2">
        <w:rPr>
          <w:rFonts w:ascii="Times New Roman" w:hAnsi="Times New Roman" w:eastAsia="Times New Roman" w:cs="Times New Roman"/>
          <w:color w:val="000000" w:themeColor="text1"/>
        </w:rPr>
        <w:t xml:space="preserve">(template to be </w:t>
      </w:r>
      <w:r w:rsidR="00AC6AE2">
        <w:rPr>
          <w:rFonts w:ascii="Times New Roman" w:hAnsi="Times New Roman" w:eastAsia="Times New Roman" w:cs="Times New Roman"/>
          <w:color w:val="000000" w:themeColor="text1"/>
        </w:rPr>
        <w:t>provid</w:t>
      </w:r>
      <w:r w:rsidRPr="00C63593" w:rsidR="00AC6AE2">
        <w:rPr>
          <w:rFonts w:ascii="Times New Roman" w:hAnsi="Times New Roman" w:eastAsia="Times New Roman" w:cs="Times New Roman"/>
          <w:color w:val="000000" w:themeColor="text1"/>
        </w:rPr>
        <w:t>ed upon request)</w:t>
      </w:r>
      <w:r w:rsidR="00AC6AE2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Pr="00A435E3" w:rsidR="00C92EC0" w:rsidP="00192098" w:rsidRDefault="00C92EC0" w14:paraId="6838B9F4" w14:textId="28F73DF5"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31BA1533">
        <w:rPr>
          <w:rFonts w:ascii="Times New Roman" w:hAnsi="Times New Roman" w:eastAsia="Times New Roman" w:cs="Times New Roman"/>
          <w:color w:val="000000" w:themeColor="text1"/>
        </w:rPr>
        <w:t>Eligible g</w:t>
      </w:r>
      <w:r w:rsidRPr="31BA1533" w:rsidR="00BE1F1A">
        <w:rPr>
          <w:rFonts w:ascii="Times New Roman" w:hAnsi="Times New Roman" w:eastAsia="Times New Roman" w:cs="Times New Roman"/>
          <w:color w:val="000000" w:themeColor="text1"/>
        </w:rPr>
        <w:t xml:space="preserve">rants recipients </w:t>
      </w:r>
      <w:r w:rsidRPr="31BA1533">
        <w:rPr>
          <w:rFonts w:ascii="Times New Roman" w:hAnsi="Times New Roman" w:eastAsia="Times New Roman" w:cs="Times New Roman"/>
          <w:color w:val="000000" w:themeColor="text1"/>
        </w:rPr>
        <w:t xml:space="preserve">can be </w:t>
      </w:r>
      <w:r w:rsidRPr="31BA1533" w:rsidR="00BE1F1A">
        <w:rPr>
          <w:rFonts w:ascii="Times New Roman" w:hAnsi="Times New Roman" w:eastAsia="Times New Roman" w:cs="Times New Roman"/>
        </w:rPr>
        <w:t>Ukrainian nationals with</w:t>
      </w:r>
      <w:r w:rsidRPr="31BA1533" w:rsidR="569AC609">
        <w:rPr>
          <w:rFonts w:ascii="Times New Roman" w:hAnsi="Times New Roman" w:eastAsia="Times New Roman" w:cs="Times New Roman"/>
        </w:rPr>
        <w:t xml:space="preserve"> experience in</w:t>
      </w:r>
      <w:r w:rsidRPr="31BA1533" w:rsidR="00BE1F1A">
        <w:rPr>
          <w:rFonts w:ascii="Times New Roman" w:hAnsi="Times New Roman" w:eastAsia="Times New Roman" w:cs="Times New Roman"/>
        </w:rPr>
        <w:t xml:space="preserve"> civil society, academi</w:t>
      </w:r>
      <w:r w:rsidRPr="31BA1533" w:rsidR="21205EAE">
        <w:rPr>
          <w:rFonts w:ascii="Times New Roman" w:hAnsi="Times New Roman" w:eastAsia="Times New Roman" w:cs="Times New Roman"/>
        </w:rPr>
        <w:t>a</w:t>
      </w:r>
      <w:r w:rsidRPr="31BA1533" w:rsidR="00BE1F1A">
        <w:rPr>
          <w:rFonts w:ascii="Times New Roman" w:hAnsi="Times New Roman" w:eastAsia="Times New Roman" w:cs="Times New Roman"/>
        </w:rPr>
        <w:t>, journalis</w:t>
      </w:r>
      <w:r w:rsidRPr="31BA1533" w:rsidR="58704DAB">
        <w:rPr>
          <w:rFonts w:ascii="Times New Roman" w:hAnsi="Times New Roman" w:eastAsia="Times New Roman" w:cs="Times New Roman"/>
        </w:rPr>
        <w:t>m</w:t>
      </w:r>
      <w:r w:rsidRPr="31BA1533" w:rsidR="00BE1F1A">
        <w:rPr>
          <w:rFonts w:ascii="Times New Roman" w:hAnsi="Times New Roman" w:eastAsia="Times New Roman" w:cs="Times New Roman"/>
        </w:rPr>
        <w:t>, nonproliferation, and NGO</w:t>
      </w:r>
      <w:r w:rsidRPr="31BA1533" w:rsidR="2EFAEF22">
        <w:rPr>
          <w:rFonts w:ascii="Times New Roman" w:hAnsi="Times New Roman" w:eastAsia="Times New Roman" w:cs="Times New Roman"/>
        </w:rPr>
        <w:t xml:space="preserve">s who have been </w:t>
      </w:r>
      <w:r w:rsidRPr="31BA1533" w:rsidR="00EF0578">
        <w:rPr>
          <w:rFonts w:ascii="Times New Roman" w:hAnsi="Times New Roman" w:eastAsia="Times New Roman" w:cs="Times New Roman"/>
        </w:rPr>
        <w:t xml:space="preserve">displaced </w:t>
      </w:r>
      <w:r w:rsidRPr="31BA1533" w:rsidR="00D810C7">
        <w:rPr>
          <w:rFonts w:ascii="Times New Roman" w:hAnsi="Times New Roman" w:eastAsia="Times New Roman" w:cs="Times New Roman"/>
        </w:rPr>
        <w:t xml:space="preserve">and </w:t>
      </w:r>
      <w:r w:rsidRPr="31BA1533" w:rsidR="72278625">
        <w:rPr>
          <w:rFonts w:ascii="Times New Roman" w:hAnsi="Times New Roman" w:eastAsia="Times New Roman" w:cs="Times New Roman"/>
        </w:rPr>
        <w:t xml:space="preserve">are </w:t>
      </w:r>
      <w:r w:rsidRPr="31BA1533" w:rsidR="00D810C7">
        <w:rPr>
          <w:rFonts w:ascii="Times New Roman" w:hAnsi="Times New Roman" w:eastAsia="Times New Roman" w:cs="Times New Roman"/>
        </w:rPr>
        <w:t xml:space="preserve">located </w:t>
      </w:r>
      <w:r w:rsidRPr="31BA1533" w:rsidR="00EF0578">
        <w:rPr>
          <w:rFonts w:ascii="Times New Roman" w:hAnsi="Times New Roman" w:eastAsia="Times New Roman" w:cs="Times New Roman"/>
        </w:rPr>
        <w:t>outside of Ukraine due to the</w:t>
      </w:r>
      <w:r w:rsidRPr="31BA1533" w:rsidR="00D810C7">
        <w:rPr>
          <w:rFonts w:ascii="Times New Roman" w:hAnsi="Times New Roman" w:eastAsia="Times New Roman" w:cs="Times New Roman"/>
        </w:rPr>
        <w:t xml:space="preserve"> current conflict</w:t>
      </w:r>
      <w:r w:rsidRPr="31BA1533">
        <w:rPr>
          <w:rFonts w:ascii="Times New Roman" w:hAnsi="Times New Roman" w:eastAsia="Times New Roman" w:cs="Times New Roman"/>
        </w:rPr>
        <w:t>.</w:t>
      </w:r>
    </w:p>
    <w:p w:rsidRPr="00A435E3" w:rsidR="00F131BA" w:rsidP="00192098" w:rsidRDefault="00C92EC0" w14:paraId="05691EF5" w14:textId="6E2473C4"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</w:rPr>
        <w:t xml:space="preserve">Eligible grant recipients can be </w:t>
      </w:r>
      <w:r w:rsidRPr="00A435E3" w:rsidR="00BE1F1A">
        <w:rPr>
          <w:rFonts w:ascii="Times New Roman" w:hAnsi="Times New Roman" w:eastAsia="Times New Roman" w:cs="Times New Roman"/>
        </w:rPr>
        <w:t>women and members of underrepresented groups in the East Asia Pacific, Europe and Eurasia, and South and Central Asia regions</w:t>
      </w:r>
      <w:r w:rsidR="006B33A9">
        <w:rPr>
          <w:rFonts w:ascii="Times New Roman" w:hAnsi="Times New Roman" w:eastAsia="Times New Roman" w:cs="Times New Roman"/>
        </w:rPr>
        <w:t>.</w:t>
      </w:r>
    </w:p>
    <w:p w:rsidRPr="0023410D" w:rsidR="4C661F51" w:rsidP="00192098" w:rsidRDefault="735A4861" w14:paraId="0500586E" w14:textId="37749CDE">
      <w:pPr>
        <w:jc w:val="both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0023410D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Application Materials: </w:t>
      </w:r>
    </w:p>
    <w:p w:rsidRPr="0023410D" w:rsidR="4C661F51" w:rsidP="00192098" w:rsidRDefault="735A4861" w14:paraId="6DB85ACF" w14:textId="37749CDE"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23410D">
        <w:rPr>
          <w:rFonts w:ascii="Times New Roman" w:hAnsi="Times New Roman" w:eastAsia="Times New Roman" w:cs="Times New Roman"/>
          <w:color w:val="000000" w:themeColor="text1"/>
        </w:rPr>
        <w:t xml:space="preserve">A completed application and supporting documents with all application sections filled out, including: </w:t>
      </w:r>
    </w:p>
    <w:p w:rsidR="005B70DC" w:rsidP="00192098" w:rsidRDefault="005B70DC" w14:paraId="3AEDCD73" w14:textId="77777777">
      <w:pPr>
        <w:pStyle w:val="ListParagraph"/>
        <w:numPr>
          <w:ilvl w:val="1"/>
          <w:numId w:val="2"/>
        </w:numPr>
        <w:jc w:val="both"/>
      </w:pPr>
      <w:r w:rsidRPr="038CAF93">
        <w:rPr>
          <w:rFonts w:ascii="Times New Roman" w:hAnsi="Times New Roman" w:eastAsia="Times New Roman" w:cs="Times New Roman"/>
          <w:color w:val="000000" w:themeColor="text1"/>
        </w:rPr>
        <w:t>Fully completed application form and documents as required in the application</w:t>
      </w:r>
      <w:r>
        <w:rPr>
          <w:rFonts w:ascii="Times New Roman" w:hAnsi="Times New Roman" w:eastAsia="Times New Roman" w:cs="Times New Roman"/>
          <w:color w:val="000000" w:themeColor="text1"/>
        </w:rPr>
        <w:t>.</w:t>
      </w:r>
    </w:p>
    <w:p w:rsidRPr="0023410D" w:rsidR="005B70DC" w:rsidP="00192098" w:rsidRDefault="005B70DC" w14:paraId="4FEF77D6" w14:textId="77777777">
      <w:pPr>
        <w:pStyle w:val="ListParagraph"/>
        <w:numPr>
          <w:ilvl w:val="1"/>
          <w:numId w:val="2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38CAF93">
        <w:rPr>
          <w:rFonts w:ascii="Times New Roman" w:hAnsi="Times New Roman" w:eastAsia="Times New Roman" w:cs="Times New Roman"/>
          <w:color w:val="000000" w:themeColor="text1"/>
        </w:rPr>
        <w:t xml:space="preserve">The curriculum vitae (CV) for </w:t>
      </w:r>
      <w:proofErr w:type="gramStart"/>
      <w:r w:rsidRPr="038CAF93">
        <w:rPr>
          <w:rFonts w:ascii="Times New Roman" w:hAnsi="Times New Roman" w:eastAsia="Times New Roman" w:cs="Times New Roman"/>
          <w:color w:val="000000" w:themeColor="text1"/>
        </w:rPr>
        <w:t>each individual</w:t>
      </w:r>
      <w:proofErr w:type="gramEnd"/>
      <w:r w:rsidRPr="038CAF93">
        <w:rPr>
          <w:rFonts w:ascii="Times New Roman" w:hAnsi="Times New Roman" w:eastAsia="Times New Roman" w:cs="Times New Roman"/>
          <w:color w:val="000000" w:themeColor="text1"/>
        </w:rPr>
        <w:t xml:space="preserve"> on the research team. </w:t>
      </w:r>
    </w:p>
    <w:p w:rsidRPr="0036693B" w:rsidR="0036693B" w:rsidP="00192098" w:rsidRDefault="00A66A01" w14:paraId="7284BAA7" w14:textId="5E2D4233">
      <w:pPr>
        <w:pStyle w:val="ListParagraph"/>
        <w:numPr>
          <w:ilvl w:val="1"/>
          <w:numId w:val="2"/>
        </w:numPr>
        <w:jc w:val="both"/>
        <w:rPr>
          <w:rFonts w:ascii="Times New Roman" w:hAnsi="Times New Roman" w:eastAsia="Times New Roman" w:cs="Times New Roman"/>
          <w:color w:val="000000" w:themeColor="text1"/>
          <w:u w:val="single"/>
        </w:rPr>
      </w:pPr>
      <w:r w:rsidRPr="0036693B">
        <w:rPr>
          <w:rFonts w:ascii="Times New Roman" w:hAnsi="Times New Roman" w:eastAsia="Times New Roman" w:cs="Times New Roman"/>
          <w:color w:val="000000" w:themeColor="text1"/>
          <w:u w:val="single"/>
        </w:rPr>
        <w:t xml:space="preserve">For research </w:t>
      </w:r>
      <w:r w:rsidR="00740646">
        <w:rPr>
          <w:rFonts w:ascii="Times New Roman" w:hAnsi="Times New Roman" w:eastAsia="Times New Roman" w:cs="Times New Roman"/>
          <w:color w:val="000000" w:themeColor="text1"/>
          <w:u w:val="single"/>
        </w:rPr>
        <w:t xml:space="preserve">or publication </w:t>
      </w:r>
      <w:r w:rsidRPr="0036693B">
        <w:rPr>
          <w:rFonts w:ascii="Times New Roman" w:hAnsi="Times New Roman" w:eastAsia="Times New Roman" w:cs="Times New Roman"/>
          <w:color w:val="000000" w:themeColor="text1"/>
          <w:u w:val="single"/>
        </w:rPr>
        <w:t>grants</w:t>
      </w:r>
      <w:r w:rsidRPr="0036693B" w:rsidR="0036693B">
        <w:rPr>
          <w:rFonts w:ascii="Times New Roman" w:hAnsi="Times New Roman" w:eastAsia="Times New Roman" w:cs="Times New Roman"/>
          <w:color w:val="000000" w:themeColor="text1"/>
          <w:u w:val="single"/>
        </w:rPr>
        <w:t xml:space="preserve">: </w:t>
      </w:r>
    </w:p>
    <w:p w:rsidR="005B70DC" w:rsidP="0036693B" w:rsidRDefault="0036693B" w14:paraId="30D53C63" w14:textId="67B67D9B">
      <w:pPr>
        <w:pStyle w:val="ListParagraph"/>
        <w:numPr>
          <w:ilvl w:val="3"/>
          <w:numId w:val="2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A </w:t>
      </w:r>
      <w:r w:rsidR="005B70DC">
        <w:rPr>
          <w:rFonts w:ascii="Times New Roman" w:hAnsi="Times New Roman" w:eastAsia="Times New Roman" w:cs="Times New Roman"/>
          <w:color w:val="000000" w:themeColor="text1"/>
        </w:rPr>
        <w:t>summary</w:t>
      </w:r>
      <w:r w:rsidRPr="038CAF93" w:rsidR="005B70DC">
        <w:rPr>
          <w:rFonts w:ascii="Times New Roman" w:hAnsi="Times New Roman" w:eastAsia="Times New Roman" w:cs="Times New Roman"/>
          <w:color w:val="000000" w:themeColor="text1"/>
        </w:rPr>
        <w:t xml:space="preserve"> abstract </w:t>
      </w:r>
      <w:r w:rsidR="005B70DC">
        <w:rPr>
          <w:rFonts w:ascii="Times New Roman" w:hAnsi="Times New Roman" w:eastAsia="Times New Roman" w:cs="Times New Roman"/>
          <w:color w:val="000000" w:themeColor="text1"/>
        </w:rPr>
        <w:t>with brief overview of the proposed research topic/question.</w:t>
      </w:r>
      <w:r w:rsidRPr="038CAF93" w:rsidR="005B70DC">
        <w:rPr>
          <w:rFonts w:ascii="Times New Roman" w:hAnsi="Times New Roman" w:eastAsia="Times New Roman" w:cs="Times New Roman"/>
          <w:color w:val="000000" w:themeColor="text1"/>
        </w:rPr>
        <w:t xml:space="preserve"> The </w:t>
      </w:r>
      <w:r w:rsidR="005B70DC">
        <w:rPr>
          <w:rFonts w:ascii="Times New Roman" w:hAnsi="Times New Roman" w:eastAsia="Times New Roman" w:cs="Times New Roman"/>
          <w:color w:val="000000" w:themeColor="text1"/>
        </w:rPr>
        <w:t xml:space="preserve">summary </w:t>
      </w:r>
      <w:r w:rsidRPr="038CAF93" w:rsidR="005B70DC">
        <w:rPr>
          <w:rFonts w:ascii="Times New Roman" w:hAnsi="Times New Roman" w:eastAsia="Times New Roman" w:cs="Times New Roman"/>
          <w:color w:val="000000" w:themeColor="text1"/>
        </w:rPr>
        <w:t xml:space="preserve">abstract should be double-spaced in 12-point font </w:t>
      </w:r>
      <w:r w:rsidR="005B70DC">
        <w:rPr>
          <w:rFonts w:ascii="Times New Roman" w:hAnsi="Times New Roman" w:eastAsia="Times New Roman" w:cs="Times New Roman"/>
          <w:color w:val="000000" w:themeColor="text1"/>
        </w:rPr>
        <w:t xml:space="preserve">and </w:t>
      </w:r>
      <w:r w:rsidRPr="038CAF93" w:rsidR="005B70DC">
        <w:rPr>
          <w:rFonts w:ascii="Times New Roman" w:hAnsi="Times New Roman" w:eastAsia="Times New Roman" w:cs="Times New Roman"/>
          <w:color w:val="000000" w:themeColor="text1"/>
        </w:rPr>
        <w:t xml:space="preserve">no more </w:t>
      </w:r>
      <w:r w:rsidRPr="00B91555" w:rsidR="005B70DC">
        <w:rPr>
          <w:rFonts w:ascii="Times New Roman" w:hAnsi="Times New Roman" w:eastAsia="Times New Roman" w:cs="Times New Roman"/>
          <w:color w:val="000000" w:themeColor="text1"/>
        </w:rPr>
        <w:t xml:space="preserve">than </w:t>
      </w:r>
      <w:r w:rsidRPr="00DF5FFB" w:rsidR="005B70DC">
        <w:rPr>
          <w:rFonts w:ascii="Times New Roman" w:hAnsi="Times New Roman" w:eastAsia="Times New Roman" w:cs="Times New Roman"/>
          <w:color w:val="000000" w:themeColor="text1"/>
        </w:rPr>
        <w:t>2</w:t>
      </w:r>
      <w:r w:rsidR="005B70DC">
        <w:rPr>
          <w:rFonts w:ascii="Times New Roman" w:hAnsi="Times New Roman" w:eastAsia="Times New Roman" w:cs="Times New Roman"/>
          <w:color w:val="000000" w:themeColor="text1"/>
        </w:rPr>
        <w:t xml:space="preserve">00 </w:t>
      </w:r>
      <w:r w:rsidRPr="00DF5FFB" w:rsidR="005B70DC">
        <w:rPr>
          <w:rFonts w:ascii="Times New Roman" w:hAnsi="Times New Roman" w:eastAsia="Times New Roman" w:cs="Times New Roman"/>
          <w:color w:val="000000" w:themeColor="text1"/>
        </w:rPr>
        <w:t>words</w:t>
      </w:r>
      <w:r w:rsidRPr="00B91555" w:rsidR="005B70DC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Pr="00DF5FFB" w:rsidR="005B70DC" w:rsidP="0036693B" w:rsidRDefault="005B70DC" w14:paraId="7F7A6E2A" w14:textId="77777777">
      <w:pPr>
        <w:pStyle w:val="ListParagraph"/>
        <w:numPr>
          <w:ilvl w:val="3"/>
          <w:numId w:val="2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Proposed </w:t>
      </w:r>
      <w:r w:rsidRPr="00DF5FFB">
        <w:rPr>
          <w:rFonts w:ascii="Times New Roman" w:hAnsi="Times New Roman" w:eastAsia="Times New Roman" w:cs="Times New Roman"/>
          <w:color w:val="000000" w:themeColor="text1"/>
        </w:rPr>
        <w:t>ways to disseminate research outcomes within the professional community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(no word limit).</w:t>
      </w:r>
    </w:p>
    <w:p w:rsidRPr="00DF5FFB" w:rsidR="005B70DC" w:rsidP="0036693B" w:rsidRDefault="005B70DC" w14:paraId="16E1370C" w14:textId="77777777">
      <w:pPr>
        <w:pStyle w:val="ListParagraph"/>
        <w:numPr>
          <w:ilvl w:val="3"/>
          <w:numId w:val="2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Summary of proposed methodology to conduct the research (no word limit).</w:t>
      </w:r>
    </w:p>
    <w:p w:rsidRPr="00583DBE" w:rsidR="0036693B" w:rsidP="00192098" w:rsidRDefault="0036693B" w14:paraId="707C8AD8" w14:textId="45CD6F14">
      <w:pPr>
        <w:pStyle w:val="ListParagraph"/>
        <w:numPr>
          <w:ilvl w:val="1"/>
          <w:numId w:val="2"/>
        </w:numPr>
        <w:jc w:val="both"/>
        <w:rPr>
          <w:rFonts w:ascii="Times New Roman" w:hAnsi="Times New Roman" w:eastAsia="Times New Roman" w:cs="Times New Roman"/>
          <w:color w:val="000000" w:themeColor="text1"/>
          <w:u w:val="single"/>
        </w:rPr>
      </w:pPr>
      <w:r w:rsidRPr="00583DBE">
        <w:rPr>
          <w:rFonts w:ascii="Times New Roman" w:hAnsi="Times New Roman" w:eastAsia="Times New Roman" w:cs="Times New Roman"/>
          <w:color w:val="000000" w:themeColor="text1"/>
          <w:u w:val="single"/>
        </w:rPr>
        <w:t xml:space="preserve">For </w:t>
      </w:r>
      <w:r w:rsidRPr="00583DBE" w:rsidR="00CA73F4">
        <w:rPr>
          <w:rFonts w:ascii="Times New Roman" w:hAnsi="Times New Roman" w:eastAsia="Times New Roman" w:cs="Times New Roman"/>
          <w:color w:val="000000" w:themeColor="text1"/>
          <w:u w:val="single"/>
        </w:rPr>
        <w:t>enrollment in t</w:t>
      </w:r>
      <w:r w:rsidRPr="00583DBE">
        <w:rPr>
          <w:rFonts w:ascii="Times New Roman" w:hAnsi="Times New Roman" w:eastAsia="Times New Roman" w:cs="Times New Roman"/>
          <w:color w:val="000000" w:themeColor="text1"/>
          <w:u w:val="single"/>
        </w:rPr>
        <w:t>raining e</w:t>
      </w:r>
      <w:r w:rsidRPr="00583DBE" w:rsidR="00CA73F4">
        <w:rPr>
          <w:rFonts w:ascii="Times New Roman" w:hAnsi="Times New Roman" w:eastAsia="Times New Roman" w:cs="Times New Roman"/>
          <w:color w:val="000000" w:themeColor="text1"/>
          <w:u w:val="single"/>
        </w:rPr>
        <w:t>vent</w:t>
      </w:r>
      <w:r w:rsidRPr="00583DBE" w:rsidR="00F7770A">
        <w:rPr>
          <w:rFonts w:ascii="Times New Roman" w:hAnsi="Times New Roman" w:eastAsia="Times New Roman" w:cs="Times New Roman"/>
          <w:color w:val="000000" w:themeColor="text1"/>
          <w:u w:val="single"/>
        </w:rPr>
        <w:t xml:space="preserve"> grants</w:t>
      </w:r>
    </w:p>
    <w:p w:rsidR="0056544B" w:rsidP="00583DBE" w:rsidRDefault="0056544B" w14:paraId="7E737321" w14:textId="5009ECDD">
      <w:pPr>
        <w:pStyle w:val="ListParagraph"/>
        <w:numPr>
          <w:ilvl w:val="3"/>
          <w:numId w:val="2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Detailed information on the training event, including </w:t>
      </w:r>
      <w:r w:rsidR="00D52635">
        <w:rPr>
          <w:rFonts w:ascii="Times New Roman" w:hAnsi="Times New Roman" w:eastAsia="Times New Roman" w:cs="Times New Roman"/>
          <w:color w:val="000000" w:themeColor="text1"/>
        </w:rPr>
        <w:t>links to agenda and training program</w:t>
      </w:r>
      <w:r w:rsidR="005F1AEC">
        <w:rPr>
          <w:rFonts w:ascii="Times New Roman" w:hAnsi="Times New Roman" w:eastAsia="Times New Roman" w:cs="Times New Roman"/>
          <w:color w:val="000000" w:themeColor="text1"/>
        </w:rPr>
        <w:t>, as well as justification on how participation in this event would impact and benefit grant participant</w:t>
      </w:r>
      <w:r w:rsidR="004C0C55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004C0C55" w:rsidP="00583DBE" w:rsidRDefault="004C0C55" w14:paraId="0D9AD5CA" w14:textId="502B9A5E">
      <w:pPr>
        <w:pStyle w:val="ListParagraph"/>
        <w:numPr>
          <w:ilvl w:val="3"/>
          <w:numId w:val="2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Proposed ways to disseminate obtained knowledge during the training course within the grantee’s institution and/or professional community following the grant </w:t>
      </w:r>
      <w:r w:rsidR="00583DBE">
        <w:rPr>
          <w:rFonts w:ascii="Times New Roman" w:hAnsi="Times New Roman" w:eastAsia="Times New Roman" w:cs="Times New Roman"/>
          <w:color w:val="000000" w:themeColor="text1"/>
        </w:rPr>
        <w:t>period end.</w:t>
      </w:r>
    </w:p>
    <w:p w:rsidRPr="0023410D" w:rsidR="005B70DC" w:rsidP="00192098" w:rsidRDefault="005B70DC" w14:paraId="59098F84" w14:textId="4B2BF5AB">
      <w:pPr>
        <w:pStyle w:val="ListParagraph"/>
        <w:numPr>
          <w:ilvl w:val="1"/>
          <w:numId w:val="2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38CAF93">
        <w:rPr>
          <w:rFonts w:ascii="Times New Roman" w:hAnsi="Times New Roman" w:eastAsia="Times New Roman" w:cs="Times New Roman"/>
          <w:color w:val="000000" w:themeColor="text1"/>
        </w:rPr>
        <w:t>Proposed detailed budget: the primary sheet of the budget should be used to fill out the project budget. Any Institutional support should be filled out in the CostShare tab.</w:t>
      </w:r>
    </w:p>
    <w:p w:rsidRPr="0023410D" w:rsidR="005B70DC" w:rsidP="00192098" w:rsidRDefault="005B70DC" w14:paraId="5ED391B8" w14:textId="77777777">
      <w:pPr>
        <w:pStyle w:val="ListParagraph"/>
        <w:numPr>
          <w:ilvl w:val="1"/>
          <w:numId w:val="2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38CAF93">
        <w:rPr>
          <w:rFonts w:ascii="Times New Roman" w:hAnsi="Times New Roman" w:eastAsia="Times New Roman" w:cs="Times New Roman"/>
          <w:color w:val="000000" w:themeColor="text1"/>
        </w:rPr>
        <w:t>A list of relevant references</w:t>
      </w:r>
      <w:r w:rsidRPr="00230DAF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  <w:t>(no word limit).</w:t>
      </w:r>
    </w:p>
    <w:p w:rsidRPr="00CC6320" w:rsidR="4C661F51" w:rsidP="00192098" w:rsidRDefault="735A4861" w14:paraId="38C55355" w14:textId="7BBD300C"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11A43359">
        <w:rPr>
          <w:rFonts w:ascii="Times New Roman" w:hAnsi="Times New Roman" w:eastAsia="Times New Roman" w:cs="Times New Roman"/>
          <w:color w:val="000000" w:themeColor="text1"/>
        </w:rPr>
        <w:t xml:space="preserve">Application materials </w:t>
      </w:r>
      <w:r w:rsidRPr="00A435E3">
        <w:rPr>
          <w:rFonts w:ascii="Times New Roman" w:hAnsi="Times New Roman" w:eastAsia="Times New Roman" w:cs="Times New Roman"/>
        </w:rPr>
        <w:t xml:space="preserve">and </w:t>
      </w:r>
      <w:r w:rsidRPr="00A435E3" w:rsidR="008F65C0">
        <w:rPr>
          <w:rFonts w:ascii="Times New Roman" w:hAnsi="Times New Roman" w:eastAsia="Times New Roman" w:cs="Times New Roman"/>
          <w:shd w:val="clear" w:color="auto" w:fill="E6E6E6"/>
        </w:rPr>
        <w:t xml:space="preserve">proposed </w:t>
      </w:r>
      <w:r w:rsidR="008F65C0">
        <w:rPr>
          <w:rFonts w:ascii="Times New Roman" w:hAnsi="Times New Roman" w:eastAsia="Times New Roman" w:cs="Times New Roman"/>
          <w:shd w:val="clear" w:color="auto" w:fill="E6E6E6"/>
        </w:rPr>
        <w:t xml:space="preserve">grant </w:t>
      </w:r>
      <w:r w:rsidRPr="00A435E3" w:rsidR="008F65C0">
        <w:rPr>
          <w:rFonts w:ascii="Times New Roman" w:hAnsi="Times New Roman" w:eastAsia="Times New Roman" w:cs="Times New Roman"/>
          <w:shd w:val="clear" w:color="auto" w:fill="E6E6E6"/>
        </w:rPr>
        <w:t>project</w:t>
      </w:r>
      <w:r w:rsidRPr="00A435E3">
        <w:rPr>
          <w:rFonts w:ascii="Times New Roman" w:hAnsi="Times New Roman" w:eastAsia="Times New Roman" w:cs="Times New Roman"/>
        </w:rPr>
        <w:t xml:space="preserve"> products </w:t>
      </w:r>
      <w:r w:rsidRPr="11A43359">
        <w:rPr>
          <w:rFonts w:ascii="Times New Roman" w:hAnsi="Times New Roman" w:eastAsia="Times New Roman" w:cs="Times New Roman"/>
          <w:color w:val="000000" w:themeColor="text1"/>
        </w:rPr>
        <w:t xml:space="preserve">must be submitted in </w:t>
      </w:r>
      <w:r w:rsidR="00947B7E">
        <w:rPr>
          <w:rFonts w:ascii="Times New Roman" w:hAnsi="Times New Roman" w:eastAsia="Times New Roman" w:cs="Times New Roman"/>
          <w:color w:val="000000" w:themeColor="text1"/>
        </w:rPr>
        <w:t>English</w:t>
      </w:r>
      <w:r w:rsidR="006B33A9">
        <w:rPr>
          <w:rFonts w:ascii="Times New Roman" w:hAnsi="Times New Roman" w:eastAsia="Times New Roman" w:cs="Times New Roman"/>
          <w:color w:val="000000" w:themeColor="text1"/>
        </w:rPr>
        <w:t xml:space="preserve"> (preferred) and/or</w:t>
      </w:r>
      <w:r w:rsidR="00167FB8">
        <w:rPr>
          <w:rFonts w:ascii="Times New Roman" w:hAnsi="Times New Roman" w:eastAsia="Times New Roman" w:cs="Times New Roman"/>
          <w:color w:val="000000" w:themeColor="text1"/>
        </w:rPr>
        <w:t xml:space="preserve"> national language.</w:t>
      </w:r>
      <w:r w:rsidR="00947B7E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Pr="0023410D" w:rsidR="4C661F51" w:rsidP="00A435E3" w:rsidRDefault="4C661F51" w14:paraId="38A40AE0" w14:textId="37749CDE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11A43359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Proposal Evaluation Criteria </w:t>
      </w:r>
    </w:p>
    <w:p w:rsidRPr="0023410D" w:rsidR="4C661F51" w:rsidP="00A435E3" w:rsidRDefault="00E21B87" w14:paraId="705FEAFE" w14:textId="088C94B0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Applications will be evaluated based on </w:t>
      </w:r>
      <w:r w:rsidRPr="0023410D" w:rsidR="4C661F51">
        <w:rPr>
          <w:rFonts w:ascii="Times New Roman" w:hAnsi="Times New Roman" w:eastAsia="Times New Roman" w:cs="Times New Roman"/>
          <w:color w:val="000000" w:themeColor="text1"/>
        </w:rPr>
        <w:t xml:space="preserve">the following criteria. </w:t>
      </w:r>
    </w:p>
    <w:p w:rsidRPr="0023410D" w:rsidR="4C661F51" w:rsidP="00A435E3" w:rsidRDefault="001C5200" w14:paraId="535DD56F" w14:textId="4449C321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Proposed</w:t>
      </w:r>
      <w:r w:rsidR="008F65C0">
        <w:rPr>
          <w:rFonts w:ascii="Times New Roman" w:hAnsi="Times New Roman" w:eastAsia="Times New Roman" w:cs="Times New Roman"/>
          <w:color w:val="000000" w:themeColor="text1"/>
        </w:rPr>
        <w:t xml:space="preserve"> Grant </w:t>
      </w:r>
      <w:r>
        <w:rPr>
          <w:rFonts w:ascii="Times New Roman" w:hAnsi="Times New Roman" w:eastAsia="Times New Roman" w:cs="Times New Roman"/>
          <w:color w:val="000000" w:themeColor="text1"/>
        </w:rPr>
        <w:t>Project t</w:t>
      </w:r>
      <w:r w:rsidRPr="11A43359" w:rsidR="009C3833">
        <w:rPr>
          <w:rFonts w:ascii="Times New Roman" w:hAnsi="Times New Roman" w:eastAsia="Times New Roman" w:cs="Times New Roman"/>
          <w:color w:val="000000" w:themeColor="text1"/>
        </w:rPr>
        <w:t>opic</w:t>
      </w:r>
      <w:r w:rsidRPr="11A43359" w:rsidR="4C661F51">
        <w:rPr>
          <w:rFonts w:ascii="Times New Roman" w:hAnsi="Times New Roman" w:eastAsia="Times New Roman" w:cs="Times New Roman"/>
          <w:color w:val="000000" w:themeColor="text1"/>
        </w:rPr>
        <w:t xml:space="preserve"> relevance and impact: </w:t>
      </w:r>
    </w:p>
    <w:p w:rsidR="4C661F51" w:rsidP="00A435E3" w:rsidRDefault="735A4861" w14:paraId="077419E9" w14:textId="26A8F98A">
      <w:pPr>
        <w:pStyle w:val="ListParagraph"/>
        <w:numPr>
          <w:ilvl w:val="1"/>
          <w:numId w:val="2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118F46BE">
        <w:rPr>
          <w:rFonts w:ascii="Times New Roman" w:hAnsi="Times New Roman" w:eastAsia="Times New Roman" w:cs="Times New Roman"/>
          <w:color w:val="000000" w:themeColor="text1"/>
        </w:rPr>
        <w:t xml:space="preserve">Does the proposed project </w:t>
      </w:r>
      <w:r w:rsidRPr="118F46BE" w:rsidR="00DF6C44">
        <w:rPr>
          <w:rFonts w:ascii="Times New Roman" w:hAnsi="Times New Roman" w:eastAsia="Times New Roman" w:cs="Times New Roman"/>
          <w:color w:val="000000" w:themeColor="text1"/>
        </w:rPr>
        <w:t>meet the scope and objectives</w:t>
      </w:r>
      <w:r w:rsidRPr="118F46BE">
        <w:rPr>
          <w:rFonts w:ascii="Times New Roman" w:hAnsi="Times New Roman" w:eastAsia="Times New Roman" w:cs="Times New Roman"/>
          <w:color w:val="000000" w:themeColor="text1"/>
        </w:rPr>
        <w:t>?</w:t>
      </w:r>
    </w:p>
    <w:p w:rsidRPr="0023410D" w:rsidR="4C661F51" w:rsidP="00A435E3" w:rsidRDefault="735A4861" w14:paraId="6F7FB032" w14:textId="37749CDE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23410D">
        <w:rPr>
          <w:rFonts w:ascii="Times New Roman" w:hAnsi="Times New Roman" w:eastAsia="Times New Roman" w:cs="Times New Roman"/>
          <w:color w:val="000000" w:themeColor="text1"/>
        </w:rPr>
        <w:lastRenderedPageBreak/>
        <w:t>Sustainability and commitment</w:t>
      </w:r>
    </w:p>
    <w:p w:rsidRPr="0023410D" w:rsidR="4C661F51" w:rsidP="00A435E3" w:rsidRDefault="735A4861" w14:paraId="54B64FDC" w14:textId="6EF2F4EC">
      <w:pPr>
        <w:pStyle w:val="ListParagraph"/>
        <w:numPr>
          <w:ilvl w:val="1"/>
          <w:numId w:val="2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23410D">
        <w:rPr>
          <w:rFonts w:ascii="Times New Roman" w:hAnsi="Times New Roman" w:eastAsia="Times New Roman" w:cs="Times New Roman"/>
          <w:color w:val="000000" w:themeColor="text1"/>
        </w:rPr>
        <w:t>Does the applicant</w:t>
      </w:r>
      <w:r w:rsidR="00620038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23410D">
        <w:rPr>
          <w:rFonts w:ascii="Times New Roman" w:hAnsi="Times New Roman" w:eastAsia="Times New Roman" w:cs="Times New Roman"/>
          <w:color w:val="000000" w:themeColor="text1"/>
        </w:rPr>
        <w:t>demonstrate commitment to the project by offering any complimentary logistical</w:t>
      </w:r>
      <w:r w:rsidR="00620038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23410D">
        <w:rPr>
          <w:rFonts w:ascii="Times New Roman" w:hAnsi="Times New Roman" w:eastAsia="Times New Roman" w:cs="Times New Roman"/>
          <w:color w:val="000000" w:themeColor="text1"/>
        </w:rPr>
        <w:t xml:space="preserve">and/or personnel support? </w:t>
      </w:r>
    </w:p>
    <w:p w:rsidRPr="0023410D" w:rsidR="4C661F51" w:rsidP="00A435E3" w:rsidRDefault="735A4861" w14:paraId="1CBB5424" w14:textId="642DDE08">
      <w:pPr>
        <w:pStyle w:val="ListParagraph"/>
        <w:numPr>
          <w:ilvl w:val="1"/>
          <w:numId w:val="2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118F46BE">
        <w:rPr>
          <w:rFonts w:ascii="Times New Roman" w:hAnsi="Times New Roman" w:eastAsia="Times New Roman" w:cs="Times New Roman"/>
          <w:color w:val="000000" w:themeColor="text1"/>
        </w:rPr>
        <w:t xml:space="preserve">Ability to sustain the project and support </w:t>
      </w:r>
      <w:r w:rsidR="001C5BDC">
        <w:rPr>
          <w:rFonts w:ascii="Times New Roman" w:hAnsi="Times New Roman" w:eastAsia="Times New Roman" w:cs="Times New Roman"/>
          <w:color w:val="000000" w:themeColor="text1"/>
        </w:rPr>
        <w:t xml:space="preserve">grant project </w:t>
      </w:r>
      <w:r w:rsidRPr="118F46BE">
        <w:rPr>
          <w:rFonts w:ascii="Times New Roman" w:hAnsi="Times New Roman" w:eastAsia="Times New Roman" w:cs="Times New Roman"/>
          <w:color w:val="000000" w:themeColor="text1"/>
        </w:rPr>
        <w:t xml:space="preserve">outcome dissemination after the grant ending </w:t>
      </w:r>
      <w:proofErr w:type="gramStart"/>
      <w:r w:rsidRPr="118F46BE">
        <w:rPr>
          <w:rFonts w:ascii="Times New Roman" w:hAnsi="Times New Roman" w:eastAsia="Times New Roman" w:cs="Times New Roman"/>
          <w:color w:val="000000" w:themeColor="text1"/>
        </w:rPr>
        <w:t>period</w:t>
      </w:r>
      <w:proofErr w:type="gramEnd"/>
    </w:p>
    <w:p w:rsidRPr="0023410D" w:rsidR="4C661F51" w:rsidP="00A435E3" w:rsidRDefault="735A4861" w14:paraId="773AE48A" w14:textId="37749CDE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23410D">
        <w:rPr>
          <w:rFonts w:ascii="Times New Roman" w:hAnsi="Times New Roman" w:eastAsia="Times New Roman" w:cs="Times New Roman"/>
          <w:color w:val="000000" w:themeColor="text1"/>
        </w:rPr>
        <w:t>Clarity, feasibility, and detail</w:t>
      </w:r>
    </w:p>
    <w:p w:rsidRPr="0023410D" w:rsidR="4C661F51" w:rsidP="00A435E3" w:rsidRDefault="735A4861" w14:paraId="7BDFA775" w14:textId="26AF26BD">
      <w:pPr>
        <w:pStyle w:val="ListParagraph"/>
        <w:numPr>
          <w:ilvl w:val="1"/>
          <w:numId w:val="1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23410D">
        <w:rPr>
          <w:rFonts w:ascii="Times New Roman" w:hAnsi="Times New Roman" w:eastAsia="Times New Roman" w:cs="Times New Roman"/>
          <w:color w:val="000000" w:themeColor="text1"/>
        </w:rPr>
        <w:t xml:space="preserve">Is the project clearly outlined and possible to </w:t>
      </w:r>
      <w:r w:rsidR="00F8214D">
        <w:rPr>
          <w:rFonts w:ascii="Times New Roman" w:hAnsi="Times New Roman" w:eastAsia="Times New Roman" w:cs="Times New Roman"/>
          <w:color w:val="000000" w:themeColor="text1"/>
        </w:rPr>
        <w:t xml:space="preserve">be </w:t>
      </w:r>
      <w:r w:rsidRPr="0023410D">
        <w:rPr>
          <w:rFonts w:ascii="Times New Roman" w:hAnsi="Times New Roman" w:eastAsia="Times New Roman" w:cs="Times New Roman"/>
          <w:color w:val="000000" w:themeColor="text1"/>
        </w:rPr>
        <w:t>successfully accomplish</w:t>
      </w:r>
      <w:r w:rsidR="00F8214D">
        <w:rPr>
          <w:rFonts w:ascii="Times New Roman" w:hAnsi="Times New Roman" w:eastAsia="Times New Roman" w:cs="Times New Roman"/>
          <w:color w:val="000000" w:themeColor="text1"/>
        </w:rPr>
        <w:t>ed</w:t>
      </w:r>
      <w:r w:rsidRPr="0023410D">
        <w:rPr>
          <w:rFonts w:ascii="Times New Roman" w:hAnsi="Times New Roman" w:eastAsia="Times New Roman" w:cs="Times New Roman"/>
          <w:color w:val="000000" w:themeColor="text1"/>
        </w:rPr>
        <w:t>? Can the project feasibly be completed during the grant period?</w:t>
      </w:r>
    </w:p>
    <w:p w:rsidRPr="0023410D" w:rsidR="4C661F51" w:rsidP="00A435E3" w:rsidRDefault="735A4861" w14:paraId="6207FAC5" w14:textId="37749CDE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23410D">
        <w:rPr>
          <w:rFonts w:ascii="Times New Roman" w:hAnsi="Times New Roman" w:eastAsia="Times New Roman" w:cs="Times New Roman"/>
          <w:color w:val="000000" w:themeColor="text1"/>
        </w:rPr>
        <w:t>Past performance</w:t>
      </w:r>
    </w:p>
    <w:p w:rsidRPr="00A435E3" w:rsidR="4C661F51" w:rsidP="00A435E3" w:rsidRDefault="735A4861" w14:paraId="4000AAD9" w14:textId="2D73BAB2">
      <w:pPr>
        <w:pStyle w:val="ListParagraph"/>
        <w:numPr>
          <w:ilvl w:val="1"/>
          <w:numId w:val="2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23410D">
        <w:rPr>
          <w:rFonts w:ascii="Times New Roman" w:hAnsi="Times New Roman" w:eastAsia="Times New Roman" w:cs="Times New Roman"/>
          <w:color w:val="000000" w:themeColor="text1"/>
        </w:rPr>
        <w:t>Do applicants have a track record of high-quality research on matters relating to responsible science &amp; research</w:t>
      </w:r>
      <w:r w:rsidR="00F8214D">
        <w:rPr>
          <w:rFonts w:ascii="Times New Roman" w:hAnsi="Times New Roman" w:eastAsia="Times New Roman" w:cs="Times New Roman"/>
          <w:color w:val="000000" w:themeColor="text1"/>
        </w:rPr>
        <w:t>?</w:t>
      </w:r>
    </w:p>
    <w:p w:rsidRPr="0023410D" w:rsidR="4C661F51" w:rsidP="00A435E3" w:rsidRDefault="4C661F51" w14:paraId="3E707606" w14:textId="37749CDE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23410D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Additional Information </w:t>
      </w:r>
    </w:p>
    <w:p w:rsidRPr="00A979CA" w:rsidR="00AE6884" w:rsidP="00A435E3" w:rsidRDefault="4C661F51" w14:paraId="2C078E63" w14:textId="56254383"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65705A">
        <w:rPr>
          <w:rFonts w:ascii="Times New Roman" w:hAnsi="Times New Roman" w:eastAsia="Times New Roman" w:cs="Times New Roman"/>
          <w:color w:val="000000" w:themeColor="text1"/>
        </w:rPr>
        <w:t>For additional questions regarding the grant competition please</w:t>
      </w:r>
      <w:r w:rsidRPr="0065705A" w:rsidR="0065705A">
        <w:rPr>
          <w:rFonts w:ascii="Times New Roman" w:hAnsi="Times New Roman" w:eastAsia="Times New Roman" w:cs="Times New Roman"/>
          <w:color w:val="000000" w:themeColor="text1"/>
        </w:rPr>
        <w:t xml:space="preserve"> list the competition name in the</w:t>
      </w:r>
      <w:r w:rsidRPr="0065705A">
        <w:rPr>
          <w:rFonts w:ascii="Times New Roman" w:hAnsi="Times New Roman" w:eastAsia="Times New Roman" w:cs="Times New Roman"/>
          <w:color w:val="000000" w:themeColor="text1"/>
        </w:rPr>
        <w:t xml:space="preserve"> email</w:t>
      </w:r>
      <w:r w:rsidRPr="0065705A" w:rsidR="0065705A">
        <w:rPr>
          <w:rFonts w:ascii="Times New Roman" w:hAnsi="Times New Roman" w:eastAsia="Times New Roman" w:cs="Times New Roman"/>
          <w:color w:val="000000" w:themeColor="text1"/>
        </w:rPr>
        <w:t xml:space="preserve"> subject and use the below address:</w:t>
      </w:r>
      <w:r w:rsidRPr="00C10C96" w:rsidR="0065705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A435E3">
        <w:rPr>
          <w:rFonts w:ascii="Times New Roman" w:hAnsi="Times New Roman" w:cs="Times New Roman"/>
        </w:rPr>
        <w:t xml:space="preserve"> </w:t>
      </w:r>
      <w:hyperlink w:history="1" r:id="rId9">
        <w:r w:rsidRPr="00C01886" w:rsidR="00C01886">
          <w:rPr>
            <w:rStyle w:val="Hyperlink"/>
            <w:rFonts w:ascii="Times New Roman" w:hAnsi="Times New Roman" w:cs="Times New Roman"/>
          </w:rPr>
          <w:t>nonpro-grants@crdfglobal.org</w:t>
        </w:r>
      </w:hyperlink>
    </w:p>
    <w:sectPr w:rsidRPr="00A979CA" w:rsidR="00AE688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345E"/>
    <w:multiLevelType w:val="hybridMultilevel"/>
    <w:tmpl w:val="FFFFFFFF"/>
    <w:lvl w:ilvl="0" w:tplc="73482170">
      <w:start w:val="1"/>
      <w:numFmt w:val="lowerLetter"/>
      <w:lvlText w:val="%1."/>
      <w:lvlJc w:val="left"/>
      <w:pPr>
        <w:ind w:left="720" w:hanging="360"/>
      </w:pPr>
    </w:lvl>
    <w:lvl w:ilvl="1" w:tplc="4A562612">
      <w:start w:val="1"/>
      <w:numFmt w:val="lowerLetter"/>
      <w:lvlText w:val="%2."/>
      <w:lvlJc w:val="left"/>
      <w:pPr>
        <w:ind w:left="1440" w:hanging="360"/>
      </w:pPr>
    </w:lvl>
    <w:lvl w:ilvl="2" w:tplc="DC982F90">
      <w:start w:val="1"/>
      <w:numFmt w:val="lowerRoman"/>
      <w:lvlText w:val="%3."/>
      <w:lvlJc w:val="right"/>
      <w:pPr>
        <w:ind w:left="2160" w:hanging="180"/>
      </w:pPr>
    </w:lvl>
    <w:lvl w:ilvl="3" w:tplc="2242C1F6">
      <w:start w:val="1"/>
      <w:numFmt w:val="decimal"/>
      <w:lvlText w:val="%4."/>
      <w:lvlJc w:val="left"/>
      <w:pPr>
        <w:ind w:left="2880" w:hanging="360"/>
      </w:pPr>
    </w:lvl>
    <w:lvl w:ilvl="4" w:tplc="74C059BC">
      <w:start w:val="1"/>
      <w:numFmt w:val="lowerLetter"/>
      <w:lvlText w:val="%5."/>
      <w:lvlJc w:val="left"/>
      <w:pPr>
        <w:ind w:left="3600" w:hanging="360"/>
      </w:pPr>
    </w:lvl>
    <w:lvl w:ilvl="5" w:tplc="D3248C2A">
      <w:start w:val="1"/>
      <w:numFmt w:val="lowerRoman"/>
      <w:lvlText w:val="%6."/>
      <w:lvlJc w:val="right"/>
      <w:pPr>
        <w:ind w:left="4320" w:hanging="180"/>
      </w:pPr>
    </w:lvl>
    <w:lvl w:ilvl="6" w:tplc="A566DEBE">
      <w:start w:val="1"/>
      <w:numFmt w:val="decimal"/>
      <w:lvlText w:val="%7."/>
      <w:lvlJc w:val="left"/>
      <w:pPr>
        <w:ind w:left="5040" w:hanging="360"/>
      </w:pPr>
    </w:lvl>
    <w:lvl w:ilvl="7" w:tplc="C6122214">
      <w:start w:val="1"/>
      <w:numFmt w:val="lowerLetter"/>
      <w:lvlText w:val="%8."/>
      <w:lvlJc w:val="left"/>
      <w:pPr>
        <w:ind w:left="5760" w:hanging="360"/>
      </w:pPr>
    </w:lvl>
    <w:lvl w:ilvl="8" w:tplc="C534ED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0A2C"/>
    <w:multiLevelType w:val="hybridMultilevel"/>
    <w:tmpl w:val="DC985390"/>
    <w:lvl w:ilvl="0" w:tplc="318E9FD4">
      <w:start w:val="1"/>
      <w:numFmt w:val="decimal"/>
      <w:lvlText w:val="%1."/>
      <w:lvlJc w:val="left"/>
      <w:pPr>
        <w:ind w:left="720" w:hanging="360"/>
      </w:pPr>
    </w:lvl>
    <w:lvl w:ilvl="1" w:tplc="332EEB42">
      <w:start w:val="1"/>
      <w:numFmt w:val="bullet"/>
      <w:lvlText w:val="o"/>
      <w:lvlJc w:val="left"/>
      <w:pPr>
        <w:ind w:left="1440" w:hanging="360"/>
      </w:pPr>
    </w:lvl>
    <w:lvl w:ilvl="2" w:tplc="F768EBAE">
      <w:start w:val="1"/>
      <w:numFmt w:val="lowerRoman"/>
      <w:lvlText w:val="%3."/>
      <w:lvlJc w:val="right"/>
      <w:pPr>
        <w:ind w:left="2160" w:hanging="180"/>
      </w:pPr>
    </w:lvl>
    <w:lvl w:ilvl="3" w:tplc="2EAAB658">
      <w:start w:val="1"/>
      <w:numFmt w:val="decimal"/>
      <w:lvlText w:val="%4."/>
      <w:lvlJc w:val="left"/>
      <w:pPr>
        <w:ind w:left="2880" w:hanging="360"/>
      </w:pPr>
    </w:lvl>
    <w:lvl w:ilvl="4" w:tplc="FFA89646">
      <w:start w:val="1"/>
      <w:numFmt w:val="lowerLetter"/>
      <w:lvlText w:val="%5."/>
      <w:lvlJc w:val="left"/>
      <w:pPr>
        <w:ind w:left="3600" w:hanging="360"/>
      </w:pPr>
    </w:lvl>
    <w:lvl w:ilvl="5" w:tplc="692E792C">
      <w:start w:val="1"/>
      <w:numFmt w:val="lowerRoman"/>
      <w:lvlText w:val="%6."/>
      <w:lvlJc w:val="right"/>
      <w:pPr>
        <w:ind w:left="4320" w:hanging="180"/>
      </w:pPr>
    </w:lvl>
    <w:lvl w:ilvl="6" w:tplc="EDE054E6">
      <w:start w:val="1"/>
      <w:numFmt w:val="decimal"/>
      <w:lvlText w:val="%7."/>
      <w:lvlJc w:val="left"/>
      <w:pPr>
        <w:ind w:left="5040" w:hanging="360"/>
      </w:pPr>
    </w:lvl>
    <w:lvl w:ilvl="7" w:tplc="7BE0C5F4">
      <w:start w:val="1"/>
      <w:numFmt w:val="lowerLetter"/>
      <w:lvlText w:val="%8."/>
      <w:lvlJc w:val="left"/>
      <w:pPr>
        <w:ind w:left="5760" w:hanging="360"/>
      </w:pPr>
    </w:lvl>
    <w:lvl w:ilvl="8" w:tplc="9A704B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44D0D"/>
    <w:multiLevelType w:val="hybridMultilevel"/>
    <w:tmpl w:val="FFFFFFFF"/>
    <w:lvl w:ilvl="0" w:tplc="5C8E48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E2BC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80E9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F2F0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929D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42A4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6E03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5857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1E12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6C0CE8"/>
    <w:multiLevelType w:val="hybridMultilevel"/>
    <w:tmpl w:val="323CA6EC"/>
    <w:lvl w:ilvl="0" w:tplc="1AD6F576">
      <w:start w:val="16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9C4408"/>
    <w:multiLevelType w:val="hybridMultilevel"/>
    <w:tmpl w:val="3432DC10"/>
    <w:lvl w:ilvl="0" w:tplc="FFB46A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ECFC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062A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40EE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EEEA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2002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00B1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26C5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A3C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9632479"/>
    <w:multiLevelType w:val="hybridMultilevel"/>
    <w:tmpl w:val="EFBE069C"/>
    <w:lvl w:ilvl="0" w:tplc="0E0C37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8890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6696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1643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E6ED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AEF6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AAC7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D26C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8657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7331A15"/>
    <w:multiLevelType w:val="hybridMultilevel"/>
    <w:tmpl w:val="988015EE"/>
    <w:lvl w:ilvl="0" w:tplc="96220B32">
      <w:start w:val="1"/>
      <w:numFmt w:val="lowerLetter"/>
      <w:lvlText w:val="%1."/>
      <w:lvlJc w:val="left"/>
      <w:pPr>
        <w:ind w:left="720" w:hanging="360"/>
      </w:pPr>
    </w:lvl>
    <w:lvl w:ilvl="1" w:tplc="BF36FD7C">
      <w:start w:val="1"/>
      <w:numFmt w:val="lowerLetter"/>
      <w:lvlText w:val="%2."/>
      <w:lvlJc w:val="left"/>
      <w:pPr>
        <w:ind w:left="1440" w:hanging="360"/>
      </w:pPr>
    </w:lvl>
    <w:lvl w:ilvl="2" w:tplc="07B2B8D2">
      <w:start w:val="1"/>
      <w:numFmt w:val="lowerRoman"/>
      <w:lvlText w:val="%3."/>
      <w:lvlJc w:val="right"/>
      <w:pPr>
        <w:ind w:left="2160" w:hanging="180"/>
      </w:pPr>
    </w:lvl>
    <w:lvl w:ilvl="3" w:tplc="DD220C68">
      <w:start w:val="1"/>
      <w:numFmt w:val="decimal"/>
      <w:lvlText w:val="%4."/>
      <w:lvlJc w:val="left"/>
      <w:pPr>
        <w:ind w:left="2880" w:hanging="360"/>
      </w:pPr>
    </w:lvl>
    <w:lvl w:ilvl="4" w:tplc="451A7D8C">
      <w:start w:val="1"/>
      <w:numFmt w:val="lowerLetter"/>
      <w:lvlText w:val="%5."/>
      <w:lvlJc w:val="left"/>
      <w:pPr>
        <w:ind w:left="3600" w:hanging="360"/>
      </w:pPr>
    </w:lvl>
    <w:lvl w:ilvl="5" w:tplc="FF1452A0">
      <w:start w:val="1"/>
      <w:numFmt w:val="lowerRoman"/>
      <w:lvlText w:val="%6."/>
      <w:lvlJc w:val="right"/>
      <w:pPr>
        <w:ind w:left="4320" w:hanging="180"/>
      </w:pPr>
    </w:lvl>
    <w:lvl w:ilvl="6" w:tplc="3800A122">
      <w:start w:val="1"/>
      <w:numFmt w:val="decimal"/>
      <w:lvlText w:val="%7."/>
      <w:lvlJc w:val="left"/>
      <w:pPr>
        <w:ind w:left="5040" w:hanging="360"/>
      </w:pPr>
    </w:lvl>
    <w:lvl w:ilvl="7" w:tplc="0434967C">
      <w:start w:val="1"/>
      <w:numFmt w:val="lowerLetter"/>
      <w:lvlText w:val="%8."/>
      <w:lvlJc w:val="left"/>
      <w:pPr>
        <w:ind w:left="5760" w:hanging="360"/>
      </w:pPr>
    </w:lvl>
    <w:lvl w:ilvl="8" w:tplc="94480D94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766057">
    <w:abstractNumId w:val="1"/>
  </w:num>
  <w:num w:numId="2" w16cid:durableId="1030688312">
    <w:abstractNumId w:val="5"/>
  </w:num>
  <w:num w:numId="3" w16cid:durableId="2071952754">
    <w:abstractNumId w:val="6"/>
  </w:num>
  <w:num w:numId="4" w16cid:durableId="1533300934">
    <w:abstractNumId w:val="4"/>
  </w:num>
  <w:num w:numId="5" w16cid:durableId="1166241239">
    <w:abstractNumId w:val="0"/>
  </w:num>
  <w:num w:numId="6" w16cid:durableId="1356467874">
    <w:abstractNumId w:val="2"/>
  </w:num>
  <w:num w:numId="7" w16cid:durableId="2068264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K3tDC0sLAwMDazNDJT0lEKTi0uzszPAykwrQUACwkRjiwAAAA="/>
  </w:docVars>
  <w:rsids>
    <w:rsidRoot w:val="33E06E7E"/>
    <w:rsid w:val="00063B4D"/>
    <w:rsid w:val="00066959"/>
    <w:rsid w:val="00085A83"/>
    <w:rsid w:val="000937B4"/>
    <w:rsid w:val="000A7166"/>
    <w:rsid w:val="000D68A6"/>
    <w:rsid w:val="000F3F2F"/>
    <w:rsid w:val="001056A4"/>
    <w:rsid w:val="00111C3C"/>
    <w:rsid w:val="00127358"/>
    <w:rsid w:val="00146F0C"/>
    <w:rsid w:val="00167317"/>
    <w:rsid w:val="00167FB8"/>
    <w:rsid w:val="001770A3"/>
    <w:rsid w:val="00192098"/>
    <w:rsid w:val="001B796C"/>
    <w:rsid w:val="001C5200"/>
    <w:rsid w:val="001C5BDC"/>
    <w:rsid w:val="001D4E7D"/>
    <w:rsid w:val="002006B0"/>
    <w:rsid w:val="0020296C"/>
    <w:rsid w:val="00207EC3"/>
    <w:rsid w:val="00225436"/>
    <w:rsid w:val="0022591B"/>
    <w:rsid w:val="0023410D"/>
    <w:rsid w:val="00260F76"/>
    <w:rsid w:val="0027057D"/>
    <w:rsid w:val="00270C27"/>
    <w:rsid w:val="00291BE5"/>
    <w:rsid w:val="002A0CB4"/>
    <w:rsid w:val="002C1900"/>
    <w:rsid w:val="002C2DD6"/>
    <w:rsid w:val="002C7DF3"/>
    <w:rsid w:val="002D62DB"/>
    <w:rsid w:val="002E3DE1"/>
    <w:rsid w:val="002E4C5B"/>
    <w:rsid w:val="002F4C56"/>
    <w:rsid w:val="00312CC4"/>
    <w:rsid w:val="003264A5"/>
    <w:rsid w:val="0036693B"/>
    <w:rsid w:val="003D04C8"/>
    <w:rsid w:val="003D14DB"/>
    <w:rsid w:val="003D6EC6"/>
    <w:rsid w:val="003F5D0D"/>
    <w:rsid w:val="004035C3"/>
    <w:rsid w:val="0044018E"/>
    <w:rsid w:val="00453E9E"/>
    <w:rsid w:val="004A6060"/>
    <w:rsid w:val="004B51E3"/>
    <w:rsid w:val="004B5557"/>
    <w:rsid w:val="004C0C55"/>
    <w:rsid w:val="004FABAB"/>
    <w:rsid w:val="00507BE7"/>
    <w:rsid w:val="00514666"/>
    <w:rsid w:val="0053532A"/>
    <w:rsid w:val="0056544B"/>
    <w:rsid w:val="00571F9E"/>
    <w:rsid w:val="00583DBE"/>
    <w:rsid w:val="005B282D"/>
    <w:rsid w:val="005B70DC"/>
    <w:rsid w:val="005D4A51"/>
    <w:rsid w:val="005D5EA5"/>
    <w:rsid w:val="005F1AEC"/>
    <w:rsid w:val="00616E31"/>
    <w:rsid w:val="00620038"/>
    <w:rsid w:val="00622748"/>
    <w:rsid w:val="0062283F"/>
    <w:rsid w:val="006422C8"/>
    <w:rsid w:val="00653A2D"/>
    <w:rsid w:val="0065705A"/>
    <w:rsid w:val="00663A3F"/>
    <w:rsid w:val="00670CA0"/>
    <w:rsid w:val="00671583"/>
    <w:rsid w:val="006803A8"/>
    <w:rsid w:val="00683239"/>
    <w:rsid w:val="00692548"/>
    <w:rsid w:val="006B33A9"/>
    <w:rsid w:val="006D136D"/>
    <w:rsid w:val="006D242B"/>
    <w:rsid w:val="006E478C"/>
    <w:rsid w:val="006E4E42"/>
    <w:rsid w:val="00740646"/>
    <w:rsid w:val="0074548E"/>
    <w:rsid w:val="00786C5D"/>
    <w:rsid w:val="0078756B"/>
    <w:rsid w:val="007A47E5"/>
    <w:rsid w:val="007F14E1"/>
    <w:rsid w:val="007F34D0"/>
    <w:rsid w:val="00806A65"/>
    <w:rsid w:val="00847592"/>
    <w:rsid w:val="00891800"/>
    <w:rsid w:val="008F65C0"/>
    <w:rsid w:val="008FCFDA"/>
    <w:rsid w:val="00925F41"/>
    <w:rsid w:val="00945713"/>
    <w:rsid w:val="00947B7E"/>
    <w:rsid w:val="00961BCC"/>
    <w:rsid w:val="00983676"/>
    <w:rsid w:val="00993A03"/>
    <w:rsid w:val="00994B01"/>
    <w:rsid w:val="009A2237"/>
    <w:rsid w:val="009A7AA1"/>
    <w:rsid w:val="009C375D"/>
    <w:rsid w:val="009C3833"/>
    <w:rsid w:val="009C778C"/>
    <w:rsid w:val="00A161F9"/>
    <w:rsid w:val="00A2473C"/>
    <w:rsid w:val="00A24B88"/>
    <w:rsid w:val="00A2B7D8"/>
    <w:rsid w:val="00A435E3"/>
    <w:rsid w:val="00A4478D"/>
    <w:rsid w:val="00A45B05"/>
    <w:rsid w:val="00A66A01"/>
    <w:rsid w:val="00A71D09"/>
    <w:rsid w:val="00A76C76"/>
    <w:rsid w:val="00A94529"/>
    <w:rsid w:val="00A979CA"/>
    <w:rsid w:val="00AC6AE2"/>
    <w:rsid w:val="00AE6884"/>
    <w:rsid w:val="00AF3E92"/>
    <w:rsid w:val="00B12EB0"/>
    <w:rsid w:val="00B21C89"/>
    <w:rsid w:val="00B359E1"/>
    <w:rsid w:val="00B37640"/>
    <w:rsid w:val="00B410C5"/>
    <w:rsid w:val="00B45DE9"/>
    <w:rsid w:val="00B6012E"/>
    <w:rsid w:val="00BB4EA4"/>
    <w:rsid w:val="00BD5B2A"/>
    <w:rsid w:val="00BE10C2"/>
    <w:rsid w:val="00BE1F1A"/>
    <w:rsid w:val="00C01886"/>
    <w:rsid w:val="00C10C96"/>
    <w:rsid w:val="00C12F90"/>
    <w:rsid w:val="00C15F3D"/>
    <w:rsid w:val="00C362C2"/>
    <w:rsid w:val="00C40424"/>
    <w:rsid w:val="00C62AAC"/>
    <w:rsid w:val="00C6491F"/>
    <w:rsid w:val="00C70D66"/>
    <w:rsid w:val="00C7486C"/>
    <w:rsid w:val="00C82889"/>
    <w:rsid w:val="00C92EC0"/>
    <w:rsid w:val="00CA73F4"/>
    <w:rsid w:val="00CB0B9C"/>
    <w:rsid w:val="00CB677C"/>
    <w:rsid w:val="00CBAA53"/>
    <w:rsid w:val="00CC6320"/>
    <w:rsid w:val="00CE279E"/>
    <w:rsid w:val="00D034FA"/>
    <w:rsid w:val="00D2669A"/>
    <w:rsid w:val="00D423C9"/>
    <w:rsid w:val="00D486FD"/>
    <w:rsid w:val="00D52635"/>
    <w:rsid w:val="00D7019E"/>
    <w:rsid w:val="00D716FA"/>
    <w:rsid w:val="00D75392"/>
    <w:rsid w:val="00D810C7"/>
    <w:rsid w:val="00DB3E59"/>
    <w:rsid w:val="00DD495C"/>
    <w:rsid w:val="00DF4697"/>
    <w:rsid w:val="00DF6C44"/>
    <w:rsid w:val="00DF6D3A"/>
    <w:rsid w:val="00E21B87"/>
    <w:rsid w:val="00E24C96"/>
    <w:rsid w:val="00E602E5"/>
    <w:rsid w:val="00EA26E1"/>
    <w:rsid w:val="00EE49E1"/>
    <w:rsid w:val="00EE73CB"/>
    <w:rsid w:val="00EF0578"/>
    <w:rsid w:val="00EF0939"/>
    <w:rsid w:val="00EF225C"/>
    <w:rsid w:val="00F131BA"/>
    <w:rsid w:val="00F132E1"/>
    <w:rsid w:val="00F15AC0"/>
    <w:rsid w:val="00F25DAD"/>
    <w:rsid w:val="00F34CF6"/>
    <w:rsid w:val="00F57637"/>
    <w:rsid w:val="00F6468D"/>
    <w:rsid w:val="00F7770A"/>
    <w:rsid w:val="00F8214D"/>
    <w:rsid w:val="00FD5AE4"/>
    <w:rsid w:val="00FE2F1D"/>
    <w:rsid w:val="01E46773"/>
    <w:rsid w:val="032B7387"/>
    <w:rsid w:val="05A9B419"/>
    <w:rsid w:val="078B55BA"/>
    <w:rsid w:val="0932525C"/>
    <w:rsid w:val="09EF8B11"/>
    <w:rsid w:val="0ADE2A30"/>
    <w:rsid w:val="0B3476CF"/>
    <w:rsid w:val="0BEE0345"/>
    <w:rsid w:val="0BF560E2"/>
    <w:rsid w:val="0C9B184E"/>
    <w:rsid w:val="0CA52F91"/>
    <w:rsid w:val="0D58E2C4"/>
    <w:rsid w:val="0D89D3A6"/>
    <w:rsid w:val="0F2D62DC"/>
    <w:rsid w:val="0FF2A4DF"/>
    <w:rsid w:val="118F46BE"/>
    <w:rsid w:val="11A43359"/>
    <w:rsid w:val="122C53E7"/>
    <w:rsid w:val="1520118B"/>
    <w:rsid w:val="15812CB0"/>
    <w:rsid w:val="15DFE514"/>
    <w:rsid w:val="16F5A6DC"/>
    <w:rsid w:val="18761FCD"/>
    <w:rsid w:val="1880934B"/>
    <w:rsid w:val="1891773D"/>
    <w:rsid w:val="193D50CD"/>
    <w:rsid w:val="1983C26A"/>
    <w:rsid w:val="1991FB84"/>
    <w:rsid w:val="19A9F141"/>
    <w:rsid w:val="19EB9E68"/>
    <w:rsid w:val="1A8DD121"/>
    <w:rsid w:val="1B03294F"/>
    <w:rsid w:val="1C0C1495"/>
    <w:rsid w:val="1F181FDB"/>
    <w:rsid w:val="1F93DA04"/>
    <w:rsid w:val="1FC7E617"/>
    <w:rsid w:val="21205EAE"/>
    <w:rsid w:val="2188A5E1"/>
    <w:rsid w:val="22828771"/>
    <w:rsid w:val="22DFCD5E"/>
    <w:rsid w:val="2417267A"/>
    <w:rsid w:val="248C6888"/>
    <w:rsid w:val="24BBBAF9"/>
    <w:rsid w:val="25C215B9"/>
    <w:rsid w:val="25C835B8"/>
    <w:rsid w:val="26B79550"/>
    <w:rsid w:val="274EC73C"/>
    <w:rsid w:val="27EF3C45"/>
    <w:rsid w:val="27FF8D99"/>
    <w:rsid w:val="291371D2"/>
    <w:rsid w:val="2A2E7F3D"/>
    <w:rsid w:val="2A4477D5"/>
    <w:rsid w:val="2AAF4233"/>
    <w:rsid w:val="2AFAE065"/>
    <w:rsid w:val="2B7DAB06"/>
    <w:rsid w:val="2BD81F20"/>
    <w:rsid w:val="2D197B67"/>
    <w:rsid w:val="2D5D2F2E"/>
    <w:rsid w:val="2EFAEF22"/>
    <w:rsid w:val="2FB495CB"/>
    <w:rsid w:val="2FD8CEC4"/>
    <w:rsid w:val="3104C860"/>
    <w:rsid w:val="31749F25"/>
    <w:rsid w:val="31BA1533"/>
    <w:rsid w:val="324D1E46"/>
    <w:rsid w:val="330FD9A3"/>
    <w:rsid w:val="331BA1F7"/>
    <w:rsid w:val="336A29DD"/>
    <w:rsid w:val="33E06E7E"/>
    <w:rsid w:val="34B40FF9"/>
    <w:rsid w:val="362BC0D6"/>
    <w:rsid w:val="36CBAE58"/>
    <w:rsid w:val="3846B6F4"/>
    <w:rsid w:val="39A94FA3"/>
    <w:rsid w:val="3A2CFCEB"/>
    <w:rsid w:val="3EA90A96"/>
    <w:rsid w:val="3EF7B850"/>
    <w:rsid w:val="405FD65E"/>
    <w:rsid w:val="42BEE2F0"/>
    <w:rsid w:val="42F8A365"/>
    <w:rsid w:val="437822FD"/>
    <w:rsid w:val="46B9D905"/>
    <w:rsid w:val="46FE7C99"/>
    <w:rsid w:val="4855A966"/>
    <w:rsid w:val="4A2AAB3E"/>
    <w:rsid w:val="4AA174BB"/>
    <w:rsid w:val="4B341AA5"/>
    <w:rsid w:val="4C661F51"/>
    <w:rsid w:val="4CCAE1DF"/>
    <w:rsid w:val="4EECBB8F"/>
    <w:rsid w:val="4F5964A0"/>
    <w:rsid w:val="4FF12C6E"/>
    <w:rsid w:val="511994BE"/>
    <w:rsid w:val="54513580"/>
    <w:rsid w:val="55D006A0"/>
    <w:rsid w:val="569AC609"/>
    <w:rsid w:val="56C5F350"/>
    <w:rsid w:val="56ED2932"/>
    <w:rsid w:val="56EEB3D7"/>
    <w:rsid w:val="576BD701"/>
    <w:rsid w:val="57CF2D5D"/>
    <w:rsid w:val="58704DAB"/>
    <w:rsid w:val="58BA9A29"/>
    <w:rsid w:val="5AB14745"/>
    <w:rsid w:val="5C560A26"/>
    <w:rsid w:val="5C7250F4"/>
    <w:rsid w:val="5CA29E80"/>
    <w:rsid w:val="5D434259"/>
    <w:rsid w:val="5EC9D3DD"/>
    <w:rsid w:val="5EE7CF53"/>
    <w:rsid w:val="5EFD4B32"/>
    <w:rsid w:val="5F5697FD"/>
    <w:rsid w:val="60AFFA50"/>
    <w:rsid w:val="61B3A321"/>
    <w:rsid w:val="6201749F"/>
    <w:rsid w:val="63AC63DE"/>
    <w:rsid w:val="646F46D0"/>
    <w:rsid w:val="6484223F"/>
    <w:rsid w:val="6548343F"/>
    <w:rsid w:val="656A2579"/>
    <w:rsid w:val="66E404A0"/>
    <w:rsid w:val="682D1FFA"/>
    <w:rsid w:val="6C0357B9"/>
    <w:rsid w:val="6C82F17B"/>
    <w:rsid w:val="6D3A1DC7"/>
    <w:rsid w:val="6E39BCDB"/>
    <w:rsid w:val="6EBCFCCF"/>
    <w:rsid w:val="6F4A25BC"/>
    <w:rsid w:val="6FBA923D"/>
    <w:rsid w:val="6FE729EF"/>
    <w:rsid w:val="7156629E"/>
    <w:rsid w:val="71715917"/>
    <w:rsid w:val="720377A7"/>
    <w:rsid w:val="72278625"/>
    <w:rsid w:val="726D0D57"/>
    <w:rsid w:val="735A4861"/>
    <w:rsid w:val="7475DB95"/>
    <w:rsid w:val="758AD627"/>
    <w:rsid w:val="75AA065D"/>
    <w:rsid w:val="7640DCA0"/>
    <w:rsid w:val="7781DC23"/>
    <w:rsid w:val="7789E54C"/>
    <w:rsid w:val="77915FA8"/>
    <w:rsid w:val="7794B340"/>
    <w:rsid w:val="7A0330B1"/>
    <w:rsid w:val="7AD211A4"/>
    <w:rsid w:val="7BBBB853"/>
    <w:rsid w:val="7E42A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06E7E"/>
  <w15:chartTrackingRefBased/>
  <w15:docId w15:val="{355DDF8B-D046-4A4B-9A2F-B50EA527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D716F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A47E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5705A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3264A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264A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264A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C5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E4C5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normaltextrun" w:customStyle="1">
    <w:name w:val="normaltextrun"/>
    <w:basedOn w:val="DefaultParagraphFont"/>
    <w:rsid w:val="00F57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nonpro-grants@crdfglobal.org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nonpro-grants@crdfglobal.org" TargetMode="External" Id="rId9" /><Relationship Type="http://schemas.openxmlformats.org/officeDocument/2006/relationships/hyperlink" Target="https://www.crdfglobal.org/?post_type=funding&amp;p=19808&amp;preview=true" TargetMode="External" Id="R84704c3701f645f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8510CFA5DF34B9015A269DA857161" ma:contentTypeVersion="17" ma:contentTypeDescription="Create a new document." ma:contentTypeScope="" ma:versionID="20dfdab2d03d7421c64e37b9e5254bff">
  <xsd:schema xmlns:xsd="http://www.w3.org/2001/XMLSchema" xmlns:xs="http://www.w3.org/2001/XMLSchema" xmlns:p="http://schemas.microsoft.com/office/2006/metadata/properties" xmlns:ns2="17d94eb3-e73a-48ab-9db1-776169daeb6d" xmlns:ns3="a08a28ef-aa7f-4c7e-aa46-bcce1a00cced" targetNamespace="http://schemas.microsoft.com/office/2006/metadata/properties" ma:root="true" ma:fieldsID="64645009849405550d6faa4662cb1126" ns2:_="" ns3:_="">
    <xsd:import namespace="17d94eb3-e73a-48ab-9db1-776169daeb6d"/>
    <xsd:import namespace="a08a28ef-aa7f-4c7e-aa46-bcce1a00c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94eb3-e73a-48ab-9db1-776169dae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a28ef-aa7f-4c7e-aa46-bcce1a00c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7a1aa5-0c31-447f-aca6-28ab975a7c9a}" ma:internalName="TaxCatchAll" ma:showField="CatchAllData" ma:web="a08a28ef-aa7f-4c7e-aa46-bcce1a00cc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d94eb3-e73a-48ab-9db1-776169daeb6d">
      <Terms xmlns="http://schemas.microsoft.com/office/infopath/2007/PartnerControls"/>
    </lcf76f155ced4ddcb4097134ff3c332f>
    <TaxCatchAll xmlns="a08a28ef-aa7f-4c7e-aa46-bcce1a00cced" xsi:nil="true"/>
  </documentManagement>
</p:properties>
</file>

<file path=customXml/itemProps1.xml><?xml version="1.0" encoding="utf-8"?>
<ds:datastoreItem xmlns:ds="http://schemas.openxmlformats.org/officeDocument/2006/customXml" ds:itemID="{ED6AFA99-C104-4C22-88D8-DBB3D0F6B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2BD46-5EAB-4B39-8353-13BD097BF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94eb3-e73a-48ab-9db1-776169daeb6d"/>
    <ds:schemaRef ds:uri="a08a28ef-aa7f-4c7e-aa46-bcce1a00c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FBCFE-3461-4FCB-82CB-04E4384A168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08a28ef-aa7f-4c7e-aa46-bcce1a00cced"/>
    <ds:schemaRef ds:uri="17d94eb3-e73a-48ab-9db1-776169daeb6d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Holcomb, Suzanne</dc:creator>
  <keywords/>
  <dc:description/>
  <lastModifiedBy>Abdullina, Valentyna</lastModifiedBy>
  <revision>89</revision>
  <dcterms:created xsi:type="dcterms:W3CDTF">2023-01-05T19:06:00.0000000Z</dcterms:created>
  <dcterms:modified xsi:type="dcterms:W3CDTF">2023-01-25T19:47:14.7371488Z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0x0101001418510CFA5DF34B9015A269DA857161</vt:lpwstr>
  </property>
</Properties>
</file>