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34F1" w14:textId="6B4ABE8E" w:rsidR="00022852" w:rsidRPr="00141A4D" w:rsidRDefault="00022852" w:rsidP="005E4893">
      <w:pPr>
        <w:pStyle w:val="NoSpacing"/>
      </w:pPr>
      <w:r w:rsidRPr="00141A4D">
        <w:t xml:space="preserve">RFP Released: </w:t>
      </w:r>
      <w:r w:rsidRPr="00141A4D">
        <w:tab/>
      </w:r>
      <w:r w:rsidRPr="00141A4D">
        <w:tab/>
      </w:r>
      <w:r w:rsidR="00675F70">
        <w:rPr>
          <w:lang w:val="en-GB"/>
        </w:rPr>
        <w:t>July 05</w:t>
      </w:r>
      <w:r w:rsidRPr="00141A4D">
        <w:t xml:space="preserve">, 2022 </w:t>
      </w:r>
    </w:p>
    <w:p w14:paraId="342808F9" w14:textId="2D7D3CC8" w:rsidR="00022852" w:rsidRPr="00141A4D" w:rsidRDefault="00022852" w:rsidP="005E4893">
      <w:pPr>
        <w:pStyle w:val="NoSpacing"/>
      </w:pPr>
      <w:r w:rsidRPr="00141A4D">
        <w:t xml:space="preserve">Proposals Due: </w:t>
      </w:r>
      <w:r w:rsidRPr="00141A4D">
        <w:tab/>
      </w:r>
      <w:r w:rsidRPr="00141A4D">
        <w:tab/>
      </w:r>
      <w:r w:rsidR="00F96668" w:rsidRPr="00F96668">
        <w:t>July</w:t>
      </w:r>
      <w:r w:rsidRPr="00F96668">
        <w:t xml:space="preserve"> </w:t>
      </w:r>
      <w:r w:rsidR="00675F70">
        <w:t>2</w:t>
      </w:r>
      <w:r w:rsidR="00A24846">
        <w:t>5</w:t>
      </w:r>
      <w:r w:rsidRPr="00141A4D">
        <w:t>, 2022, COB (Kyiv time)</w:t>
      </w:r>
    </w:p>
    <w:p w14:paraId="39EB7CE6" w14:textId="38918D6A" w:rsidR="005E4893" w:rsidRPr="00141A4D" w:rsidRDefault="003C2ECE" w:rsidP="005E4893">
      <w:pPr>
        <w:pStyle w:val="NoSpacing"/>
        <w:rPr>
          <w:u w:val="single"/>
        </w:rPr>
      </w:pPr>
      <w:r w:rsidRPr="00141A4D">
        <w:rPr>
          <w:rStyle w:val="normaltextrun"/>
          <w:rFonts w:cstheme="minorHAnsi"/>
          <w:b/>
          <w:bCs/>
          <w:color w:val="000000"/>
        </w:rPr>
        <w:t>Solicitation #:</w:t>
      </w:r>
      <w:r w:rsidRPr="00141A4D">
        <w:rPr>
          <w:rStyle w:val="normaltextrun"/>
          <w:rFonts w:cstheme="minorHAnsi"/>
          <w:color w:val="000000"/>
        </w:rPr>
        <w:t xml:space="preserve"> </w:t>
      </w:r>
      <w:r w:rsidR="006E16CF" w:rsidRPr="00141A4D">
        <w:rPr>
          <w:rStyle w:val="normaltextrun"/>
          <w:rFonts w:cstheme="minorHAnsi"/>
          <w:color w:val="000000"/>
        </w:rPr>
        <w:tab/>
      </w:r>
      <w:r w:rsidR="0048452E" w:rsidRPr="00141A4D">
        <w:rPr>
          <w:rStyle w:val="normaltextrun"/>
          <w:rFonts w:cstheme="minorHAnsi"/>
          <w:color w:val="000000"/>
        </w:rPr>
        <w:tab/>
      </w:r>
      <w:r w:rsidR="00586019" w:rsidRPr="00586019">
        <w:rPr>
          <w:rStyle w:val="normaltextrun"/>
          <w:rFonts w:cstheme="minorHAnsi"/>
          <w:b/>
          <w:bCs/>
          <w:color w:val="000000"/>
          <w:lang w:val="en-GB"/>
        </w:rPr>
        <w:t>AM1</w:t>
      </w:r>
      <w:r w:rsidR="00586019">
        <w:rPr>
          <w:rStyle w:val="normaltextrun"/>
          <w:rFonts w:cstheme="minorHAnsi"/>
          <w:b/>
          <w:bCs/>
          <w:color w:val="000000"/>
          <w:lang w:val="en-GB"/>
        </w:rPr>
        <w:t xml:space="preserve"> to </w:t>
      </w:r>
      <w:r w:rsidR="006E16CF" w:rsidRPr="00141A4D">
        <w:rPr>
          <w:rStyle w:val="normaltextrun"/>
          <w:rFonts w:cstheme="minorHAnsi"/>
          <w:b/>
          <w:bCs/>
          <w:color w:val="000000"/>
        </w:rPr>
        <w:t>RFP-UA-1</w:t>
      </w:r>
      <w:r w:rsidR="00F96668">
        <w:rPr>
          <w:rStyle w:val="normaltextrun"/>
          <w:rFonts w:cstheme="minorHAnsi"/>
          <w:b/>
          <w:bCs/>
          <w:color w:val="000000"/>
        </w:rPr>
        <w:t>8</w:t>
      </w:r>
      <w:r w:rsidR="006E16CF" w:rsidRPr="00141A4D">
        <w:rPr>
          <w:rStyle w:val="normaltextrun"/>
          <w:rFonts w:cstheme="minorHAnsi"/>
          <w:b/>
          <w:bCs/>
          <w:color w:val="000000"/>
        </w:rPr>
        <w:t>-2022</w:t>
      </w:r>
      <w:r w:rsidR="006E16CF" w:rsidRPr="00141A4D">
        <w:rPr>
          <w:rStyle w:val="normaltextrun"/>
          <w:rFonts w:cstheme="minorHAnsi"/>
          <w:color w:val="000000"/>
        </w:rPr>
        <w:t>_</w:t>
      </w:r>
      <w:r w:rsidR="006E16CF" w:rsidRPr="00141A4D">
        <w:rPr>
          <w:rStyle w:val="normaltextrun"/>
          <w:rFonts w:cstheme="minorHAnsi"/>
          <w:b/>
          <w:bCs/>
          <w:color w:val="000000"/>
        </w:rPr>
        <w:t>SME_CYBER_Tech experts</w:t>
      </w:r>
      <w:r w:rsidR="005E4893">
        <w:rPr>
          <w:rStyle w:val="normaltextrun"/>
          <w:rFonts w:cstheme="minorHAnsi"/>
          <w:b/>
          <w:bCs/>
          <w:color w:val="000000"/>
        </w:rPr>
        <w:t xml:space="preserve"> (p.3;</w:t>
      </w:r>
      <w:r w:rsidR="005E4893" w:rsidRPr="005E4893">
        <w:rPr>
          <w:u w:val="single"/>
        </w:rPr>
        <w:t xml:space="preserve"> </w:t>
      </w:r>
      <w:r w:rsidR="005E4893" w:rsidRPr="005E4893">
        <w:rPr>
          <w:b/>
          <w:bCs/>
          <w:u w:val="single"/>
        </w:rPr>
        <w:t>2.1. GENERAL REQUIREMENTS</w:t>
      </w:r>
      <w:r w:rsidR="005E4893" w:rsidRPr="005E4893">
        <w:rPr>
          <w:b/>
          <w:bCs/>
          <w:u w:val="single"/>
        </w:rPr>
        <w:t>)</w:t>
      </w:r>
    </w:p>
    <w:p w14:paraId="1C00DA06" w14:textId="42EADD4C" w:rsidR="003C2ECE" w:rsidRPr="00141A4D" w:rsidRDefault="003C2ECE" w:rsidP="005E4893">
      <w:pPr>
        <w:pStyle w:val="NoSpacing"/>
        <w:rPr>
          <w:rStyle w:val="normaltextrun"/>
          <w:rFonts w:cstheme="minorHAnsi"/>
          <w:color w:val="000000"/>
        </w:rPr>
      </w:pPr>
      <w:r w:rsidRPr="00141A4D">
        <w:rPr>
          <w:rStyle w:val="normaltextrun"/>
          <w:rFonts w:cstheme="minorHAnsi"/>
          <w:b/>
          <w:bCs/>
          <w:color w:val="000000"/>
        </w:rPr>
        <w:t>Solicitation Title:</w:t>
      </w:r>
      <w:r w:rsidR="0048452E" w:rsidRPr="00141A4D">
        <w:rPr>
          <w:i/>
          <w:iCs/>
        </w:rPr>
        <w:t xml:space="preserve"> </w:t>
      </w:r>
      <w:r w:rsidR="0048452E" w:rsidRPr="00141A4D">
        <w:rPr>
          <w:i/>
          <w:iCs/>
        </w:rPr>
        <w:tab/>
      </w:r>
      <w:r w:rsidR="0048452E" w:rsidRPr="00141A4D">
        <w:rPr>
          <w:rStyle w:val="normaltextrun"/>
          <w:rFonts w:cstheme="minorHAnsi"/>
          <w:b/>
          <w:bCs/>
          <w:color w:val="000000"/>
        </w:rPr>
        <w:t>Technical Expert in Cybersecurity</w:t>
      </w:r>
    </w:p>
    <w:p w14:paraId="6A1D3588" w14:textId="7E61D928" w:rsidR="00FF5557" w:rsidRPr="00141A4D" w:rsidRDefault="00FF5557" w:rsidP="005E4893">
      <w:pPr>
        <w:pStyle w:val="NoSpacing"/>
        <w:rPr>
          <w:rStyle w:val="normaltextrun"/>
          <w:rFonts w:cstheme="minorHAnsi"/>
          <w:color w:val="000000"/>
        </w:rPr>
      </w:pPr>
      <w:r w:rsidRPr="00141A4D">
        <w:rPr>
          <w:rStyle w:val="normaltextrun"/>
          <w:rFonts w:cstheme="minorHAnsi"/>
          <w:b/>
          <w:bCs/>
          <w:color w:val="000000"/>
        </w:rPr>
        <w:t xml:space="preserve">Foreseen contract duration: </w:t>
      </w:r>
      <w:r w:rsidR="00760803" w:rsidRPr="00141A4D">
        <w:rPr>
          <w:rStyle w:val="normaltextrun"/>
          <w:rFonts w:cstheme="minorHAnsi"/>
          <w:b/>
          <w:bCs/>
          <w:color w:val="000000"/>
        </w:rPr>
        <w:tab/>
      </w:r>
      <w:r w:rsidRPr="00141A4D">
        <w:rPr>
          <w:rFonts w:eastAsia="Calibri"/>
        </w:rPr>
        <w:t xml:space="preserve">from </w:t>
      </w:r>
      <w:r w:rsidR="007B48D3">
        <w:rPr>
          <w:rFonts w:eastAsia="Calibri"/>
        </w:rPr>
        <w:t>August</w:t>
      </w:r>
      <w:r w:rsidRPr="00141A4D">
        <w:rPr>
          <w:rFonts w:eastAsia="Calibri"/>
        </w:rPr>
        <w:t xml:space="preserve"> 2022 until </w:t>
      </w:r>
      <w:r w:rsidR="0033060F">
        <w:rPr>
          <w:rFonts w:eastAsia="Calibri"/>
        </w:rPr>
        <w:t>September</w:t>
      </w:r>
      <w:r w:rsidRPr="00141A4D">
        <w:rPr>
          <w:rFonts w:eastAsia="Calibri"/>
        </w:rPr>
        <w:t xml:space="preserve"> 2023</w:t>
      </w:r>
    </w:p>
    <w:p w14:paraId="2F6CCF4A" w14:textId="77777777" w:rsidR="003C2ECE" w:rsidRPr="00141A4D" w:rsidRDefault="003C2ECE" w:rsidP="003C2ECE">
      <w:pPr>
        <w:pStyle w:val="paragraph"/>
        <w:spacing w:before="0" w:beforeAutospacing="0" w:after="0" w:afterAutospacing="0"/>
        <w:textAlignment w:val="baseline"/>
        <w:rPr>
          <w:rFonts w:asciiTheme="minorHAnsi" w:hAnsiTheme="minorHAnsi" w:cstheme="minorHAnsi"/>
          <w:b/>
          <w:bCs/>
          <w:color w:val="000000"/>
          <w:sz w:val="22"/>
          <w:szCs w:val="22"/>
        </w:rPr>
      </w:pPr>
    </w:p>
    <w:p w14:paraId="67B8D9BD" w14:textId="0C3F5FAF" w:rsidR="003C2ECE" w:rsidRPr="00141A4D" w:rsidRDefault="003C2ECE" w:rsidP="00D802DE">
      <w:pPr>
        <w:pStyle w:val="paragraph"/>
        <w:spacing w:before="0" w:beforeAutospacing="0" w:after="0" w:afterAutospacing="0"/>
        <w:jc w:val="both"/>
        <w:textAlignment w:val="baseline"/>
        <w:rPr>
          <w:rFonts w:asciiTheme="minorHAnsi" w:hAnsiTheme="minorHAnsi" w:cstheme="minorHAnsi"/>
          <w:color w:val="000000"/>
          <w:sz w:val="22"/>
          <w:szCs w:val="22"/>
        </w:rPr>
      </w:pPr>
      <w:r w:rsidRPr="00141A4D">
        <w:rPr>
          <w:rStyle w:val="normaltextrun"/>
          <w:rFonts w:asciiTheme="minorHAnsi" w:hAnsiTheme="minorHAnsi" w:cstheme="minorHAnsi"/>
          <w:color w:val="000000"/>
          <w:sz w:val="22"/>
          <w:szCs w:val="22"/>
        </w:rPr>
        <w:t>CRDF Global would like to invite you</w:t>
      </w:r>
      <w:r w:rsidR="00875D37" w:rsidRPr="00141A4D">
        <w:rPr>
          <w:rStyle w:val="normaltextrun"/>
          <w:rFonts w:asciiTheme="minorHAnsi" w:hAnsiTheme="minorHAnsi" w:cstheme="minorHAnsi"/>
          <w:color w:val="000000"/>
          <w:sz w:val="22"/>
          <w:szCs w:val="22"/>
        </w:rPr>
        <w:t>/your</w:t>
      </w:r>
      <w:r w:rsidRPr="00141A4D">
        <w:rPr>
          <w:rStyle w:val="normaltextrun"/>
          <w:rFonts w:asciiTheme="minorHAnsi" w:hAnsiTheme="minorHAnsi" w:cstheme="minorHAnsi"/>
          <w:color w:val="000000"/>
          <w:sz w:val="22"/>
          <w:szCs w:val="22"/>
        </w:rPr>
        <w:t xml:space="preserve"> organization to participate in our Request for </w:t>
      </w:r>
      <w:r w:rsidR="00875D37" w:rsidRPr="00141A4D">
        <w:rPr>
          <w:rStyle w:val="normaltextrun"/>
          <w:rFonts w:asciiTheme="minorHAnsi" w:hAnsiTheme="minorHAnsi" w:cstheme="minorHAnsi"/>
          <w:color w:val="000000"/>
          <w:sz w:val="22"/>
          <w:szCs w:val="22"/>
        </w:rPr>
        <w:t>Proposal</w:t>
      </w:r>
      <w:r w:rsidRPr="00141A4D">
        <w:rPr>
          <w:rStyle w:val="normaltextrun"/>
          <w:rFonts w:asciiTheme="minorHAnsi" w:hAnsiTheme="minorHAnsi" w:cstheme="minorHAnsi"/>
          <w:color w:val="000000"/>
          <w:sz w:val="22"/>
          <w:szCs w:val="22"/>
        </w:rPr>
        <w:t xml:space="preserve"> (hereafter, “RF</w:t>
      </w:r>
      <w:r w:rsidR="00875D37" w:rsidRPr="00141A4D">
        <w:rPr>
          <w:rStyle w:val="normaltextrun"/>
          <w:rFonts w:asciiTheme="minorHAnsi" w:hAnsiTheme="minorHAnsi" w:cstheme="minorHAnsi"/>
          <w:color w:val="000000"/>
          <w:sz w:val="22"/>
          <w:szCs w:val="22"/>
        </w:rPr>
        <w:t>P</w:t>
      </w:r>
      <w:r w:rsidRPr="00141A4D">
        <w:rPr>
          <w:rStyle w:val="normaltextrun"/>
          <w:rFonts w:asciiTheme="minorHAnsi" w:hAnsiTheme="minorHAnsi" w:cstheme="minorHAnsi"/>
          <w:color w:val="000000"/>
          <w:sz w:val="22"/>
          <w:szCs w:val="22"/>
        </w:rPr>
        <w:t xml:space="preserve">”) for </w:t>
      </w:r>
      <w:r w:rsidR="00875D37" w:rsidRPr="00141A4D">
        <w:rPr>
          <w:rStyle w:val="normaltextrun"/>
          <w:rFonts w:asciiTheme="minorHAnsi" w:hAnsiTheme="minorHAnsi" w:cstheme="minorHAnsi"/>
          <w:color w:val="000000"/>
          <w:sz w:val="22"/>
          <w:szCs w:val="22"/>
        </w:rPr>
        <w:t xml:space="preserve">the provision of </w:t>
      </w:r>
      <w:r w:rsidR="00042DD6" w:rsidRPr="00141A4D">
        <w:rPr>
          <w:rStyle w:val="normaltextrun"/>
          <w:rFonts w:asciiTheme="minorHAnsi" w:hAnsiTheme="minorHAnsi" w:cstheme="minorHAnsi"/>
          <w:b/>
          <w:bCs/>
          <w:color w:val="000000"/>
          <w:sz w:val="22"/>
          <w:szCs w:val="22"/>
        </w:rPr>
        <w:t>TECHNICAL EXPERTISE TO THE CYBERSECURITY PROJECTS</w:t>
      </w:r>
      <w:r w:rsidR="00DE1A72" w:rsidRPr="00141A4D">
        <w:rPr>
          <w:rStyle w:val="normaltextrun"/>
          <w:rFonts w:asciiTheme="minorHAnsi" w:hAnsiTheme="minorHAnsi" w:cstheme="minorHAnsi"/>
          <w:color w:val="000000"/>
          <w:sz w:val="22"/>
          <w:szCs w:val="22"/>
        </w:rPr>
        <w:t>.</w:t>
      </w:r>
    </w:p>
    <w:p w14:paraId="39862564" w14:textId="31785C4B" w:rsidR="003C2ECE" w:rsidRPr="00141A4D" w:rsidRDefault="003C2ECE" w:rsidP="00D802DE">
      <w:pPr>
        <w:pStyle w:val="paragraph"/>
        <w:spacing w:before="0" w:beforeAutospacing="0" w:after="0" w:afterAutospacing="0"/>
        <w:jc w:val="both"/>
        <w:textAlignment w:val="baseline"/>
        <w:rPr>
          <w:rFonts w:asciiTheme="minorHAnsi" w:hAnsiTheme="minorHAnsi" w:cstheme="minorHAnsi"/>
          <w:color w:val="000000"/>
          <w:sz w:val="22"/>
          <w:szCs w:val="22"/>
        </w:rPr>
      </w:pPr>
    </w:p>
    <w:p w14:paraId="6A553F39" w14:textId="77777777" w:rsidR="003C2ECE" w:rsidRPr="00141A4D" w:rsidRDefault="003C2ECE" w:rsidP="00D802DE">
      <w:pPr>
        <w:pStyle w:val="paragraph"/>
        <w:spacing w:before="0" w:beforeAutospacing="0" w:after="0" w:afterAutospacing="0"/>
        <w:jc w:val="both"/>
        <w:textAlignment w:val="baseline"/>
        <w:rPr>
          <w:rFonts w:asciiTheme="minorHAnsi" w:hAnsiTheme="minorHAnsi" w:cstheme="minorHAnsi"/>
          <w:color w:val="000000"/>
          <w:sz w:val="22"/>
          <w:szCs w:val="22"/>
        </w:rPr>
      </w:pPr>
      <w:r w:rsidRPr="00141A4D">
        <w:rPr>
          <w:rStyle w:val="normaltextrun"/>
          <w:rFonts w:asciiTheme="minorHAnsi" w:hAnsiTheme="minorHAnsi" w:cstheme="minorHAnsi"/>
          <w:color w:val="000000"/>
          <w:sz w:val="22"/>
          <w:szCs w:val="22"/>
        </w:rPr>
        <w:t>To participate, please review the details below and follow the submission instructions provided in this email. </w:t>
      </w:r>
      <w:r w:rsidRPr="00141A4D">
        <w:rPr>
          <w:rStyle w:val="eop"/>
          <w:rFonts w:asciiTheme="minorHAnsi" w:hAnsiTheme="minorHAnsi" w:cstheme="minorHAnsi"/>
          <w:color w:val="000000"/>
          <w:sz w:val="22"/>
          <w:szCs w:val="22"/>
        </w:rPr>
        <w:t> </w:t>
      </w:r>
    </w:p>
    <w:p w14:paraId="63675C00" w14:textId="1C73EC10" w:rsidR="003C2ECE" w:rsidRPr="00141A4D" w:rsidRDefault="003C2ECE" w:rsidP="003C2ECE">
      <w:pPr>
        <w:pStyle w:val="paragraph"/>
        <w:spacing w:before="0" w:beforeAutospacing="0" w:after="0" w:afterAutospacing="0"/>
        <w:textAlignment w:val="baseline"/>
        <w:rPr>
          <w:rFonts w:asciiTheme="minorHAnsi" w:hAnsiTheme="minorHAnsi" w:cstheme="minorHAnsi"/>
          <w:b/>
          <w:bCs/>
          <w:color w:val="000000"/>
          <w:sz w:val="22"/>
          <w:szCs w:val="22"/>
        </w:rPr>
      </w:pPr>
    </w:p>
    <w:p w14:paraId="750C6A55" w14:textId="77777777" w:rsidR="00FF5557" w:rsidRPr="00141A4D" w:rsidRDefault="00FF5557" w:rsidP="00BF00A5">
      <w:pPr>
        <w:contextualSpacing/>
        <w:jc w:val="both"/>
        <w:rPr>
          <w:rFonts w:cstheme="minorHAnsi"/>
          <w:b/>
        </w:rPr>
      </w:pPr>
    </w:p>
    <w:p w14:paraId="5E7930C5" w14:textId="0E65DE43" w:rsidR="00BF00A5" w:rsidRPr="00141A4D" w:rsidRDefault="00BF00A5" w:rsidP="00BF00A5">
      <w:pPr>
        <w:contextualSpacing/>
        <w:jc w:val="both"/>
        <w:rPr>
          <w:rFonts w:cstheme="minorHAnsi"/>
          <w:b/>
        </w:rPr>
      </w:pPr>
      <w:r w:rsidRPr="00141A4D">
        <w:rPr>
          <w:rFonts w:cstheme="minorHAnsi"/>
          <w:b/>
        </w:rPr>
        <w:t>SUMMARY</w:t>
      </w:r>
      <w:r w:rsidR="00340A80" w:rsidRPr="00141A4D">
        <w:rPr>
          <w:rFonts w:cstheme="minorHAnsi"/>
          <w:b/>
        </w:rPr>
        <w:t xml:space="preserve"> &amp; PURPOSE</w:t>
      </w:r>
      <w:r w:rsidRPr="00141A4D">
        <w:rPr>
          <w:rFonts w:cstheme="minorHAnsi"/>
          <w:b/>
        </w:rPr>
        <w:t>:</w:t>
      </w:r>
    </w:p>
    <w:p w14:paraId="6A50E1C3" w14:textId="77777777" w:rsidR="00BF00A5" w:rsidRPr="00141A4D" w:rsidRDefault="00BF00A5" w:rsidP="00BF00A5">
      <w:pPr>
        <w:contextualSpacing/>
        <w:jc w:val="both"/>
        <w:rPr>
          <w:rFonts w:cstheme="minorHAnsi"/>
          <w:b/>
          <w:bCs/>
        </w:rPr>
      </w:pPr>
    </w:p>
    <w:p w14:paraId="3BF1DAC5" w14:textId="749229DE" w:rsidR="00BF00A5" w:rsidRPr="00141A4D" w:rsidRDefault="00BF00A5" w:rsidP="00BF00A5">
      <w:pPr>
        <w:jc w:val="both"/>
        <w:rPr>
          <w:rFonts w:eastAsia="Calibri" w:cstheme="minorHAnsi"/>
        </w:rPr>
      </w:pPr>
      <w:r w:rsidRPr="00141A4D">
        <w:rPr>
          <w:rFonts w:eastAsia="Calibri" w:cstheme="minorHAnsi"/>
        </w:rPr>
        <w:t>CRDF Global runs a vast portfolio of projects on various areas and topics of cyber security in a collaborative setting of government, academia, public, and private sector stakeholders to meet the funder’s goals.</w:t>
      </w:r>
    </w:p>
    <w:p w14:paraId="486284BE" w14:textId="0FBFF65C" w:rsidR="00BF00A5" w:rsidRPr="00141A4D" w:rsidRDefault="00BF00A5" w:rsidP="00BF00A5">
      <w:pPr>
        <w:jc w:val="both"/>
        <w:rPr>
          <w:rFonts w:eastAsia="Calibri" w:cstheme="minorHAnsi"/>
        </w:rPr>
      </w:pPr>
      <w:r w:rsidRPr="00141A4D">
        <w:rPr>
          <w:rFonts w:eastAsia="Calibri" w:cstheme="minorHAnsi"/>
        </w:rPr>
        <w:t xml:space="preserve">To implement the projects appropriately and to accomplish projects’ tasks, CRDF Global cybersecurity projects teams are seeking local </w:t>
      </w:r>
      <w:r w:rsidR="00340A80" w:rsidRPr="00141A4D">
        <w:rPr>
          <w:rFonts w:eastAsia="Calibri" w:cstheme="minorHAnsi"/>
          <w:b/>
          <w:bCs/>
        </w:rPr>
        <w:t>TECHNICAL CYBER SECURITY SUBJECT MATTER EXPERT</w:t>
      </w:r>
      <w:r w:rsidR="00340A80" w:rsidRPr="00141A4D">
        <w:rPr>
          <w:rFonts w:eastAsia="Calibri" w:cstheme="minorHAnsi"/>
          <w:b/>
          <w:bCs/>
          <w:color w:val="000000" w:themeColor="text1"/>
        </w:rPr>
        <w:t>S</w:t>
      </w:r>
      <w:r w:rsidRPr="00141A4D">
        <w:rPr>
          <w:rFonts w:eastAsia="Calibri" w:cstheme="minorHAnsi"/>
          <w:b/>
          <w:bCs/>
          <w:color w:val="FF0000"/>
        </w:rPr>
        <w:t xml:space="preserve"> </w:t>
      </w:r>
      <w:r w:rsidRPr="00141A4D">
        <w:rPr>
          <w:rFonts w:eastAsia="Calibri" w:cstheme="minorHAnsi"/>
        </w:rPr>
        <w:t>(hereafter, “SMEs”).</w:t>
      </w:r>
    </w:p>
    <w:p w14:paraId="068B4A50" w14:textId="5A25DD03" w:rsidR="00BF00A5" w:rsidRPr="00141A4D" w:rsidRDefault="00BF00A5" w:rsidP="00BF00A5">
      <w:pPr>
        <w:jc w:val="both"/>
        <w:rPr>
          <w:rFonts w:eastAsia="Calibri" w:cstheme="minorHAnsi"/>
        </w:rPr>
      </w:pPr>
      <w:r w:rsidRPr="00141A4D">
        <w:rPr>
          <w:rFonts w:eastAsia="Calibri" w:cstheme="minorHAnsi"/>
        </w:rPr>
        <w:t xml:space="preserve">Above mentioned SMEs' tasks would be mainly concentrated on </w:t>
      </w:r>
      <w:r w:rsidRPr="00141A4D">
        <w:rPr>
          <w:rFonts w:eastAsia="Calibri" w:cstheme="minorHAnsi"/>
          <w:b/>
          <w:bCs/>
        </w:rPr>
        <w:t xml:space="preserve">providing certain technical advisory and practical services </w:t>
      </w:r>
      <w:r w:rsidRPr="00141A4D">
        <w:rPr>
          <w:rFonts w:eastAsia="Calibri" w:cstheme="minorHAnsi"/>
        </w:rPr>
        <w:t xml:space="preserve">on cyber security for the project activities, implemented by coordinating, </w:t>
      </w:r>
      <w:r w:rsidR="00340A80" w:rsidRPr="00141A4D">
        <w:rPr>
          <w:rFonts w:eastAsia="Calibri" w:cstheme="minorHAnsi"/>
        </w:rPr>
        <w:t>guiding,</w:t>
      </w:r>
      <w:r w:rsidRPr="00141A4D">
        <w:rPr>
          <w:rFonts w:eastAsia="Calibri" w:cstheme="minorHAnsi"/>
        </w:rPr>
        <w:t xml:space="preserve"> and supporting the creation of best practices for the organization's advanced cyber activities. The expert will deliver that in a manner aligned with CRDF Global project goals and objectives and customers' specific requirements.</w:t>
      </w:r>
    </w:p>
    <w:p w14:paraId="0A1BFB83" w14:textId="77777777" w:rsidR="0025450F" w:rsidRPr="00141A4D" w:rsidRDefault="0025450F" w:rsidP="0025450F">
      <w:pPr>
        <w:pStyle w:val="NoSpacing"/>
        <w:rPr>
          <w:rFonts w:cstheme="minorHAnsi"/>
        </w:rPr>
      </w:pPr>
    </w:p>
    <w:p w14:paraId="4C22DE5B" w14:textId="70B9187B" w:rsidR="0025450F" w:rsidRPr="00141A4D" w:rsidRDefault="0025450F" w:rsidP="00340A80">
      <w:pPr>
        <w:contextualSpacing/>
        <w:jc w:val="both"/>
        <w:rPr>
          <w:rFonts w:cstheme="minorHAnsi"/>
          <w:b/>
        </w:rPr>
      </w:pPr>
      <w:r w:rsidRPr="00141A4D">
        <w:rPr>
          <w:rFonts w:cstheme="minorHAnsi"/>
          <w:b/>
        </w:rPr>
        <w:t>OBJECTIVE:</w:t>
      </w:r>
    </w:p>
    <w:p w14:paraId="2D5342BC" w14:textId="77777777" w:rsidR="0025450F" w:rsidRPr="00141A4D" w:rsidRDefault="0025450F" w:rsidP="00340A80">
      <w:pPr>
        <w:contextualSpacing/>
        <w:jc w:val="both"/>
        <w:rPr>
          <w:rFonts w:eastAsia="Calibri" w:cstheme="minorHAnsi"/>
        </w:rPr>
      </w:pPr>
    </w:p>
    <w:p w14:paraId="4D0A605D" w14:textId="78E9BBA8" w:rsidR="00BF00A5" w:rsidRPr="00141A4D" w:rsidRDefault="00BF00A5" w:rsidP="00340A80">
      <w:pPr>
        <w:contextualSpacing/>
        <w:jc w:val="both"/>
        <w:rPr>
          <w:rFonts w:eastAsia="Calibri" w:cstheme="minorHAnsi"/>
          <w:i/>
          <w:iCs/>
        </w:rPr>
      </w:pPr>
      <w:r w:rsidRPr="00141A4D">
        <w:rPr>
          <w:rFonts w:eastAsia="Calibri" w:cstheme="minorHAnsi"/>
        </w:rPr>
        <w:t xml:space="preserve">CRDF Global programming activities will be centered around but not limited to the following areas for CRDF </w:t>
      </w:r>
      <w:proofErr w:type="spellStart"/>
      <w:r w:rsidRPr="00141A4D">
        <w:rPr>
          <w:rFonts w:eastAsia="Calibri" w:cstheme="minorHAnsi"/>
        </w:rPr>
        <w:t>Global`s</w:t>
      </w:r>
      <w:proofErr w:type="spellEnd"/>
      <w:r w:rsidRPr="00141A4D">
        <w:rPr>
          <w:rFonts w:eastAsia="Calibri" w:cstheme="minorHAnsi"/>
        </w:rPr>
        <w:t xml:space="preserve"> Cybersecurity and Cooperative Threat Reduction</w:t>
      </w:r>
      <w:r w:rsidRPr="00141A4D">
        <w:rPr>
          <w:rFonts w:eastAsia="Calibri" w:cstheme="minorHAnsi"/>
          <w:i/>
          <w:iCs/>
        </w:rPr>
        <w:t>:</w:t>
      </w:r>
    </w:p>
    <w:p w14:paraId="445734A1" w14:textId="77777777" w:rsidR="000052DD" w:rsidRPr="00141A4D" w:rsidRDefault="000052DD" w:rsidP="000052DD">
      <w:pPr>
        <w:pStyle w:val="ListParagraph"/>
        <w:numPr>
          <w:ilvl w:val="0"/>
          <w:numId w:val="8"/>
        </w:numPr>
        <w:jc w:val="both"/>
        <w:rPr>
          <w:rFonts w:asciiTheme="minorHAnsi" w:hAnsiTheme="minorHAnsi" w:cstheme="minorHAnsi"/>
        </w:rPr>
      </w:pPr>
      <w:r w:rsidRPr="00141A4D">
        <w:rPr>
          <w:rFonts w:asciiTheme="minorHAnsi" w:hAnsiTheme="minorHAnsi" w:cstheme="minorHAnsi"/>
        </w:rPr>
        <w:t xml:space="preserve">Countering Cyber </w:t>
      </w:r>
      <w:proofErr w:type="gramStart"/>
      <w:r w:rsidRPr="00141A4D">
        <w:rPr>
          <w:rFonts w:asciiTheme="minorHAnsi" w:hAnsiTheme="minorHAnsi" w:cstheme="minorHAnsi"/>
        </w:rPr>
        <w:t>threats;</w:t>
      </w:r>
      <w:proofErr w:type="gramEnd"/>
    </w:p>
    <w:p w14:paraId="608ADEC6" w14:textId="77777777" w:rsidR="000052DD" w:rsidRPr="00141A4D" w:rsidRDefault="000052DD" w:rsidP="000052DD">
      <w:pPr>
        <w:pStyle w:val="ListParagraph"/>
        <w:numPr>
          <w:ilvl w:val="0"/>
          <w:numId w:val="8"/>
        </w:numPr>
        <w:jc w:val="both"/>
        <w:rPr>
          <w:rFonts w:asciiTheme="minorHAnsi" w:hAnsiTheme="minorHAnsi" w:cstheme="minorHAnsi"/>
        </w:rPr>
      </w:pPr>
      <w:r w:rsidRPr="00141A4D">
        <w:rPr>
          <w:rFonts w:asciiTheme="minorHAnsi" w:hAnsiTheme="minorHAnsi" w:cstheme="minorHAnsi"/>
        </w:rPr>
        <w:t xml:space="preserve">Cyber threat </w:t>
      </w:r>
      <w:proofErr w:type="gramStart"/>
      <w:r w:rsidRPr="00141A4D">
        <w:rPr>
          <w:rFonts w:asciiTheme="minorHAnsi" w:hAnsiTheme="minorHAnsi" w:cstheme="minorHAnsi"/>
        </w:rPr>
        <w:t>intelligence;</w:t>
      </w:r>
      <w:proofErr w:type="gramEnd"/>
    </w:p>
    <w:p w14:paraId="4A914D69" w14:textId="77777777" w:rsidR="000052DD" w:rsidRPr="00141A4D" w:rsidRDefault="000052DD" w:rsidP="000052DD">
      <w:pPr>
        <w:pStyle w:val="ListParagraph"/>
        <w:numPr>
          <w:ilvl w:val="0"/>
          <w:numId w:val="8"/>
        </w:numPr>
        <w:jc w:val="both"/>
        <w:rPr>
          <w:rFonts w:asciiTheme="minorHAnsi" w:hAnsiTheme="minorHAnsi" w:cstheme="minorHAnsi"/>
        </w:rPr>
      </w:pPr>
      <w:r w:rsidRPr="00141A4D">
        <w:rPr>
          <w:rFonts w:asciiTheme="minorHAnsi" w:hAnsiTheme="minorHAnsi" w:cstheme="minorHAnsi"/>
        </w:rPr>
        <w:t xml:space="preserve">Security Operations Centers best </w:t>
      </w:r>
      <w:proofErr w:type="gramStart"/>
      <w:r w:rsidRPr="00141A4D">
        <w:rPr>
          <w:rFonts w:asciiTheme="minorHAnsi" w:hAnsiTheme="minorHAnsi" w:cstheme="minorHAnsi"/>
        </w:rPr>
        <w:t>practices;</w:t>
      </w:r>
      <w:proofErr w:type="gramEnd"/>
      <w:r w:rsidRPr="00141A4D">
        <w:rPr>
          <w:rFonts w:asciiTheme="minorHAnsi" w:hAnsiTheme="minorHAnsi" w:cstheme="minorHAnsi"/>
        </w:rPr>
        <w:t xml:space="preserve"> </w:t>
      </w:r>
    </w:p>
    <w:p w14:paraId="43539C2C" w14:textId="77777777" w:rsidR="000052DD" w:rsidRPr="00141A4D" w:rsidRDefault="000052DD" w:rsidP="000052DD">
      <w:pPr>
        <w:pStyle w:val="ListParagraph"/>
        <w:numPr>
          <w:ilvl w:val="0"/>
          <w:numId w:val="8"/>
        </w:numPr>
        <w:spacing w:after="0"/>
        <w:jc w:val="both"/>
        <w:rPr>
          <w:rFonts w:asciiTheme="minorHAnsi" w:hAnsiTheme="minorHAnsi" w:cstheme="minorHAnsi"/>
        </w:rPr>
      </w:pPr>
      <w:r w:rsidRPr="00141A4D">
        <w:rPr>
          <w:rFonts w:asciiTheme="minorHAnsi" w:hAnsiTheme="minorHAnsi" w:cstheme="minorHAnsi"/>
        </w:rPr>
        <w:t xml:space="preserve">Blue/Red teams </w:t>
      </w:r>
      <w:proofErr w:type="gramStart"/>
      <w:r w:rsidRPr="00141A4D">
        <w:rPr>
          <w:rFonts w:asciiTheme="minorHAnsi" w:hAnsiTheme="minorHAnsi" w:cstheme="minorHAnsi"/>
        </w:rPr>
        <w:t>trainings;</w:t>
      </w:r>
      <w:proofErr w:type="gramEnd"/>
    </w:p>
    <w:p w14:paraId="799B1474" w14:textId="77777777" w:rsidR="000052DD" w:rsidRPr="00141A4D" w:rsidRDefault="000052DD" w:rsidP="000052DD">
      <w:pPr>
        <w:pStyle w:val="ListParagraph"/>
        <w:numPr>
          <w:ilvl w:val="0"/>
          <w:numId w:val="8"/>
        </w:numPr>
        <w:jc w:val="both"/>
        <w:rPr>
          <w:rFonts w:asciiTheme="minorHAnsi" w:hAnsiTheme="minorHAnsi" w:cstheme="minorHAnsi"/>
        </w:rPr>
      </w:pPr>
      <w:r w:rsidRPr="00141A4D">
        <w:rPr>
          <w:rFonts w:asciiTheme="minorHAnsi" w:hAnsiTheme="minorHAnsi" w:cstheme="minorHAnsi"/>
        </w:rPr>
        <w:t xml:space="preserve">Cybersecurity-informed procurement/hardening the supply </w:t>
      </w:r>
      <w:proofErr w:type="gramStart"/>
      <w:r w:rsidRPr="00141A4D">
        <w:rPr>
          <w:rFonts w:asciiTheme="minorHAnsi" w:hAnsiTheme="minorHAnsi" w:cstheme="minorHAnsi"/>
        </w:rPr>
        <w:t>chain;</w:t>
      </w:r>
      <w:proofErr w:type="gramEnd"/>
      <w:r w:rsidRPr="00141A4D">
        <w:rPr>
          <w:rFonts w:asciiTheme="minorHAnsi" w:hAnsiTheme="minorHAnsi" w:cstheme="minorHAnsi"/>
        </w:rPr>
        <w:t xml:space="preserve"> </w:t>
      </w:r>
    </w:p>
    <w:p w14:paraId="4D6CA97D" w14:textId="77777777" w:rsidR="000052DD" w:rsidRPr="00141A4D" w:rsidRDefault="000052DD" w:rsidP="000052DD">
      <w:pPr>
        <w:pStyle w:val="ListParagraph"/>
        <w:numPr>
          <w:ilvl w:val="0"/>
          <w:numId w:val="8"/>
        </w:numPr>
        <w:jc w:val="both"/>
        <w:rPr>
          <w:rFonts w:asciiTheme="minorHAnsi" w:hAnsiTheme="minorHAnsi" w:cstheme="minorHAnsi"/>
        </w:rPr>
      </w:pPr>
      <w:r w:rsidRPr="00141A4D">
        <w:rPr>
          <w:rFonts w:asciiTheme="minorHAnsi" w:hAnsiTheme="minorHAnsi" w:cstheme="minorHAnsi"/>
        </w:rPr>
        <w:t xml:space="preserve">Modern international cyber security </w:t>
      </w:r>
      <w:proofErr w:type="gramStart"/>
      <w:r w:rsidRPr="00141A4D">
        <w:rPr>
          <w:rFonts w:asciiTheme="minorHAnsi" w:hAnsiTheme="minorHAnsi" w:cstheme="minorHAnsi"/>
        </w:rPr>
        <w:t>trends;</w:t>
      </w:r>
      <w:proofErr w:type="gramEnd"/>
    </w:p>
    <w:p w14:paraId="5CAF0A48" w14:textId="77777777" w:rsidR="000052DD" w:rsidRPr="00141A4D" w:rsidRDefault="000052DD" w:rsidP="000052DD">
      <w:pPr>
        <w:pStyle w:val="ListParagraph"/>
        <w:numPr>
          <w:ilvl w:val="0"/>
          <w:numId w:val="8"/>
        </w:numPr>
        <w:jc w:val="both"/>
        <w:rPr>
          <w:rFonts w:asciiTheme="minorHAnsi" w:hAnsiTheme="minorHAnsi" w:cstheme="minorHAnsi"/>
        </w:rPr>
      </w:pPr>
      <w:r w:rsidRPr="00141A4D">
        <w:rPr>
          <w:rFonts w:asciiTheme="minorHAnsi" w:hAnsiTheme="minorHAnsi" w:cstheme="minorHAnsi"/>
        </w:rPr>
        <w:t xml:space="preserve">The U.S., Ukrainian and European cyber security </w:t>
      </w:r>
      <w:proofErr w:type="gramStart"/>
      <w:r w:rsidRPr="00141A4D">
        <w:rPr>
          <w:rFonts w:asciiTheme="minorHAnsi" w:hAnsiTheme="minorHAnsi" w:cstheme="minorHAnsi"/>
        </w:rPr>
        <w:t>issues;</w:t>
      </w:r>
      <w:proofErr w:type="gramEnd"/>
    </w:p>
    <w:p w14:paraId="422A5F3F" w14:textId="77777777" w:rsidR="000052DD" w:rsidRPr="00141A4D" w:rsidRDefault="000052DD" w:rsidP="000052DD">
      <w:pPr>
        <w:pStyle w:val="ListParagraph"/>
        <w:numPr>
          <w:ilvl w:val="0"/>
          <w:numId w:val="8"/>
        </w:numPr>
        <w:jc w:val="both"/>
        <w:rPr>
          <w:rFonts w:asciiTheme="minorHAnsi" w:hAnsiTheme="minorHAnsi" w:cstheme="minorHAnsi"/>
        </w:rPr>
      </w:pPr>
      <w:r w:rsidRPr="00141A4D">
        <w:rPr>
          <w:rFonts w:asciiTheme="minorHAnsi" w:hAnsiTheme="minorHAnsi" w:cstheme="minorHAnsi"/>
        </w:rPr>
        <w:t xml:space="preserve">Digital Forensics best practices and lab </w:t>
      </w:r>
      <w:proofErr w:type="gramStart"/>
      <w:r w:rsidRPr="00141A4D">
        <w:rPr>
          <w:rFonts w:asciiTheme="minorHAnsi" w:hAnsiTheme="minorHAnsi" w:cstheme="minorHAnsi"/>
        </w:rPr>
        <w:t>management;</w:t>
      </w:r>
      <w:proofErr w:type="gramEnd"/>
    </w:p>
    <w:p w14:paraId="6E94CDB9" w14:textId="77777777" w:rsidR="000052DD" w:rsidRPr="00141A4D" w:rsidRDefault="000052DD" w:rsidP="000052DD">
      <w:pPr>
        <w:pStyle w:val="ListParagraph"/>
        <w:numPr>
          <w:ilvl w:val="0"/>
          <w:numId w:val="8"/>
        </w:numPr>
        <w:jc w:val="both"/>
        <w:rPr>
          <w:rFonts w:asciiTheme="minorHAnsi" w:hAnsiTheme="minorHAnsi" w:cstheme="minorHAnsi"/>
        </w:rPr>
      </w:pPr>
      <w:proofErr w:type="gramStart"/>
      <w:r w:rsidRPr="00141A4D">
        <w:rPr>
          <w:rFonts w:asciiTheme="minorHAnsi" w:hAnsiTheme="minorHAnsi" w:cstheme="minorHAnsi"/>
        </w:rPr>
        <w:t>Cybercrimes</w:t>
      </w:r>
      <w:proofErr w:type="gramEnd"/>
      <w:r w:rsidRPr="00141A4D">
        <w:rPr>
          <w:rFonts w:asciiTheme="minorHAnsi" w:hAnsiTheme="minorHAnsi" w:cstheme="minorHAnsi"/>
        </w:rPr>
        <w:t xml:space="preserve"> investigations and countering;</w:t>
      </w:r>
    </w:p>
    <w:p w14:paraId="5DA52A3E" w14:textId="77777777" w:rsidR="000052DD" w:rsidRPr="00141A4D" w:rsidRDefault="000052DD" w:rsidP="000052DD">
      <w:pPr>
        <w:pStyle w:val="ListParagraph"/>
        <w:numPr>
          <w:ilvl w:val="0"/>
          <w:numId w:val="8"/>
        </w:numPr>
        <w:jc w:val="both"/>
        <w:rPr>
          <w:rFonts w:asciiTheme="minorHAnsi" w:hAnsiTheme="minorHAnsi" w:cstheme="minorHAnsi"/>
        </w:rPr>
      </w:pPr>
      <w:r w:rsidRPr="00141A4D">
        <w:rPr>
          <w:rFonts w:asciiTheme="minorHAnsi" w:hAnsiTheme="minorHAnsi" w:cstheme="minorHAnsi"/>
        </w:rPr>
        <w:t xml:space="preserve">European and Euro-Atlantic Integration in the cyber security </w:t>
      </w:r>
      <w:proofErr w:type="gramStart"/>
      <w:r w:rsidRPr="00141A4D">
        <w:rPr>
          <w:rFonts w:asciiTheme="minorHAnsi" w:hAnsiTheme="minorHAnsi" w:cstheme="minorHAnsi"/>
        </w:rPr>
        <w:t>area;</w:t>
      </w:r>
      <w:proofErr w:type="gramEnd"/>
    </w:p>
    <w:p w14:paraId="24526611" w14:textId="77777777" w:rsidR="000052DD" w:rsidRPr="00141A4D" w:rsidRDefault="000052DD" w:rsidP="000052DD">
      <w:pPr>
        <w:pStyle w:val="ListParagraph"/>
        <w:numPr>
          <w:ilvl w:val="0"/>
          <w:numId w:val="8"/>
        </w:numPr>
        <w:jc w:val="both"/>
        <w:rPr>
          <w:rFonts w:asciiTheme="minorHAnsi" w:hAnsiTheme="minorHAnsi" w:cstheme="minorHAnsi"/>
        </w:rPr>
      </w:pPr>
      <w:r w:rsidRPr="00141A4D">
        <w:rPr>
          <w:rFonts w:asciiTheme="minorHAnsi" w:hAnsiTheme="minorHAnsi" w:cstheme="minorHAnsi"/>
        </w:rPr>
        <w:t xml:space="preserve">Cybersecurity </w:t>
      </w:r>
      <w:proofErr w:type="gramStart"/>
      <w:r w:rsidRPr="00141A4D">
        <w:rPr>
          <w:rFonts w:asciiTheme="minorHAnsi" w:hAnsiTheme="minorHAnsi" w:cstheme="minorHAnsi"/>
        </w:rPr>
        <w:t>insurance;</w:t>
      </w:r>
      <w:proofErr w:type="gramEnd"/>
    </w:p>
    <w:p w14:paraId="08224FFA" w14:textId="77777777" w:rsidR="000052DD" w:rsidRPr="00141A4D" w:rsidRDefault="000052DD" w:rsidP="000052DD">
      <w:pPr>
        <w:pStyle w:val="ListParagraph"/>
        <w:numPr>
          <w:ilvl w:val="0"/>
          <w:numId w:val="8"/>
        </w:numPr>
        <w:jc w:val="both"/>
        <w:rPr>
          <w:rFonts w:asciiTheme="minorHAnsi" w:hAnsiTheme="minorHAnsi" w:cstheme="minorHAnsi"/>
        </w:rPr>
      </w:pPr>
      <w:r w:rsidRPr="00141A4D">
        <w:rPr>
          <w:rFonts w:asciiTheme="minorHAnsi" w:hAnsiTheme="minorHAnsi" w:cstheme="minorHAnsi"/>
        </w:rPr>
        <w:t xml:space="preserve">Cyber hygiene for various </w:t>
      </w:r>
      <w:proofErr w:type="gramStart"/>
      <w:r w:rsidRPr="00141A4D">
        <w:rPr>
          <w:rFonts w:asciiTheme="minorHAnsi" w:hAnsiTheme="minorHAnsi" w:cstheme="minorHAnsi"/>
        </w:rPr>
        <w:t>audiences;</w:t>
      </w:r>
      <w:proofErr w:type="gramEnd"/>
    </w:p>
    <w:p w14:paraId="2762ED55" w14:textId="77777777" w:rsidR="000052DD" w:rsidRPr="00141A4D" w:rsidRDefault="000052DD" w:rsidP="000052DD">
      <w:pPr>
        <w:pStyle w:val="ListParagraph"/>
        <w:numPr>
          <w:ilvl w:val="0"/>
          <w:numId w:val="8"/>
        </w:numPr>
        <w:jc w:val="both"/>
        <w:rPr>
          <w:rFonts w:asciiTheme="minorHAnsi" w:hAnsiTheme="minorHAnsi" w:cstheme="minorHAnsi"/>
        </w:rPr>
      </w:pPr>
      <w:r w:rsidRPr="00141A4D">
        <w:rPr>
          <w:rFonts w:asciiTheme="minorHAnsi" w:hAnsiTheme="minorHAnsi" w:cstheme="minorHAnsi"/>
        </w:rPr>
        <w:t xml:space="preserve">Cyber security workforce skills development </w:t>
      </w:r>
      <w:proofErr w:type="gramStart"/>
      <w:r w:rsidRPr="00141A4D">
        <w:rPr>
          <w:rFonts w:asciiTheme="minorHAnsi" w:hAnsiTheme="minorHAnsi" w:cstheme="minorHAnsi"/>
        </w:rPr>
        <w:t>trainings;</w:t>
      </w:r>
      <w:proofErr w:type="gramEnd"/>
    </w:p>
    <w:p w14:paraId="1937A29C" w14:textId="77777777" w:rsidR="000052DD" w:rsidRPr="00141A4D" w:rsidRDefault="000052DD" w:rsidP="000052DD">
      <w:pPr>
        <w:pStyle w:val="ListParagraph"/>
        <w:numPr>
          <w:ilvl w:val="0"/>
          <w:numId w:val="8"/>
        </w:numPr>
        <w:jc w:val="both"/>
        <w:rPr>
          <w:rFonts w:asciiTheme="minorHAnsi" w:hAnsiTheme="minorHAnsi" w:cstheme="minorHAnsi"/>
        </w:rPr>
      </w:pPr>
      <w:r w:rsidRPr="00141A4D">
        <w:rPr>
          <w:rFonts w:asciiTheme="minorHAnsi" w:hAnsiTheme="minorHAnsi" w:cstheme="minorHAnsi"/>
        </w:rPr>
        <w:t xml:space="preserve">Cybersecurity in IT </w:t>
      </w:r>
      <w:proofErr w:type="gramStart"/>
      <w:r w:rsidRPr="00141A4D">
        <w:rPr>
          <w:rFonts w:asciiTheme="minorHAnsi" w:hAnsiTheme="minorHAnsi" w:cstheme="minorHAnsi"/>
        </w:rPr>
        <w:t>telecommunication;</w:t>
      </w:r>
      <w:proofErr w:type="gramEnd"/>
      <w:r w:rsidRPr="00141A4D">
        <w:rPr>
          <w:rFonts w:asciiTheme="minorHAnsi" w:hAnsiTheme="minorHAnsi" w:cstheme="minorHAnsi"/>
        </w:rPr>
        <w:t xml:space="preserve"> </w:t>
      </w:r>
    </w:p>
    <w:p w14:paraId="0665EE27" w14:textId="77777777" w:rsidR="000052DD" w:rsidRPr="00141A4D" w:rsidRDefault="000052DD" w:rsidP="000052DD">
      <w:pPr>
        <w:pStyle w:val="ListParagraph"/>
        <w:numPr>
          <w:ilvl w:val="0"/>
          <w:numId w:val="8"/>
        </w:numPr>
        <w:jc w:val="both"/>
        <w:rPr>
          <w:rFonts w:asciiTheme="minorHAnsi" w:hAnsiTheme="minorHAnsi" w:cstheme="minorHAnsi"/>
        </w:rPr>
      </w:pPr>
      <w:r w:rsidRPr="00141A4D">
        <w:rPr>
          <w:rFonts w:asciiTheme="minorHAnsi" w:hAnsiTheme="minorHAnsi" w:cstheme="minorHAnsi"/>
        </w:rPr>
        <w:t xml:space="preserve">Cyber Range </w:t>
      </w:r>
      <w:proofErr w:type="gramStart"/>
      <w:r w:rsidRPr="00141A4D">
        <w:rPr>
          <w:rFonts w:asciiTheme="minorHAnsi" w:hAnsiTheme="minorHAnsi" w:cstheme="minorHAnsi"/>
        </w:rPr>
        <w:t>activities;</w:t>
      </w:r>
      <w:proofErr w:type="gramEnd"/>
    </w:p>
    <w:p w14:paraId="0F6DF97B" w14:textId="77777777" w:rsidR="000052DD" w:rsidRPr="00141A4D" w:rsidRDefault="000052DD" w:rsidP="000052DD">
      <w:pPr>
        <w:pStyle w:val="ListParagraph"/>
        <w:numPr>
          <w:ilvl w:val="0"/>
          <w:numId w:val="8"/>
        </w:numPr>
        <w:jc w:val="both"/>
        <w:rPr>
          <w:rFonts w:asciiTheme="minorHAnsi" w:hAnsiTheme="minorHAnsi" w:cstheme="minorHAnsi"/>
        </w:rPr>
      </w:pPr>
      <w:r w:rsidRPr="00141A4D">
        <w:rPr>
          <w:rFonts w:asciiTheme="minorHAnsi" w:hAnsiTheme="minorHAnsi" w:cstheme="minorHAnsi"/>
        </w:rPr>
        <w:t>OSINT (open-source intelligence</w:t>
      </w:r>
      <w:proofErr w:type="gramStart"/>
      <w:r w:rsidRPr="00141A4D">
        <w:rPr>
          <w:rFonts w:asciiTheme="minorHAnsi" w:hAnsiTheme="minorHAnsi" w:cstheme="minorHAnsi"/>
        </w:rPr>
        <w:t>);</w:t>
      </w:r>
      <w:proofErr w:type="gramEnd"/>
      <w:r w:rsidRPr="00141A4D">
        <w:rPr>
          <w:rFonts w:asciiTheme="minorHAnsi" w:hAnsiTheme="minorHAnsi" w:cstheme="minorHAnsi"/>
        </w:rPr>
        <w:t xml:space="preserve"> </w:t>
      </w:r>
    </w:p>
    <w:p w14:paraId="090896B7" w14:textId="77777777" w:rsidR="000052DD" w:rsidRPr="00141A4D" w:rsidRDefault="000052DD" w:rsidP="000052DD">
      <w:pPr>
        <w:pStyle w:val="ListParagraph"/>
        <w:numPr>
          <w:ilvl w:val="0"/>
          <w:numId w:val="8"/>
        </w:numPr>
        <w:jc w:val="both"/>
        <w:rPr>
          <w:rFonts w:asciiTheme="minorHAnsi" w:hAnsiTheme="minorHAnsi" w:cstheme="minorHAnsi"/>
        </w:rPr>
      </w:pPr>
      <w:r w:rsidRPr="00141A4D">
        <w:rPr>
          <w:rFonts w:asciiTheme="minorHAnsi" w:hAnsiTheme="minorHAnsi" w:cstheme="minorHAnsi"/>
        </w:rPr>
        <w:lastRenderedPageBreak/>
        <w:t xml:space="preserve">Incident Response in </w:t>
      </w:r>
      <w:proofErr w:type="gramStart"/>
      <w:r w:rsidRPr="00141A4D">
        <w:rPr>
          <w:rFonts w:asciiTheme="minorHAnsi" w:hAnsiTheme="minorHAnsi" w:cstheme="minorHAnsi"/>
        </w:rPr>
        <w:t>cybersecurity;</w:t>
      </w:r>
      <w:proofErr w:type="gramEnd"/>
      <w:r w:rsidRPr="00141A4D">
        <w:rPr>
          <w:rFonts w:asciiTheme="minorHAnsi" w:hAnsiTheme="minorHAnsi" w:cstheme="minorHAnsi"/>
        </w:rPr>
        <w:t xml:space="preserve"> </w:t>
      </w:r>
    </w:p>
    <w:p w14:paraId="298A9258" w14:textId="77777777" w:rsidR="000052DD" w:rsidRPr="00141A4D" w:rsidRDefault="000052DD" w:rsidP="000052DD">
      <w:pPr>
        <w:pStyle w:val="ListParagraph"/>
        <w:numPr>
          <w:ilvl w:val="0"/>
          <w:numId w:val="8"/>
        </w:numPr>
        <w:jc w:val="both"/>
        <w:rPr>
          <w:rFonts w:asciiTheme="minorHAnsi" w:hAnsiTheme="minorHAnsi" w:cstheme="minorHAnsi"/>
        </w:rPr>
      </w:pPr>
      <w:r w:rsidRPr="00141A4D">
        <w:rPr>
          <w:rFonts w:asciiTheme="minorHAnsi" w:hAnsiTheme="minorHAnsi" w:cstheme="minorHAnsi"/>
        </w:rPr>
        <w:t>Security Architecture (Engineering</w:t>
      </w:r>
      <w:proofErr w:type="gramStart"/>
      <w:r w:rsidRPr="00141A4D">
        <w:rPr>
          <w:rFonts w:asciiTheme="minorHAnsi" w:hAnsiTheme="minorHAnsi" w:cstheme="minorHAnsi"/>
        </w:rPr>
        <w:t>);</w:t>
      </w:r>
      <w:proofErr w:type="gramEnd"/>
    </w:p>
    <w:p w14:paraId="441D05B9" w14:textId="77777777" w:rsidR="000052DD" w:rsidRPr="00141A4D" w:rsidRDefault="000052DD" w:rsidP="000052DD">
      <w:pPr>
        <w:pStyle w:val="ListParagraph"/>
        <w:numPr>
          <w:ilvl w:val="0"/>
          <w:numId w:val="8"/>
        </w:numPr>
        <w:jc w:val="both"/>
        <w:rPr>
          <w:rFonts w:asciiTheme="minorHAnsi" w:hAnsiTheme="minorHAnsi" w:cstheme="minorHAnsi"/>
        </w:rPr>
      </w:pPr>
      <w:r w:rsidRPr="00141A4D">
        <w:rPr>
          <w:rFonts w:asciiTheme="minorHAnsi" w:hAnsiTheme="minorHAnsi" w:cstheme="minorHAnsi"/>
        </w:rPr>
        <w:t xml:space="preserve">Big Data Security by </w:t>
      </w:r>
      <w:proofErr w:type="gramStart"/>
      <w:r w:rsidRPr="00141A4D">
        <w:rPr>
          <w:rFonts w:asciiTheme="minorHAnsi" w:hAnsiTheme="minorHAnsi" w:cstheme="minorHAnsi"/>
        </w:rPr>
        <w:t>Design;</w:t>
      </w:r>
      <w:proofErr w:type="gramEnd"/>
    </w:p>
    <w:p w14:paraId="28715630" w14:textId="77777777" w:rsidR="000052DD" w:rsidRPr="00141A4D" w:rsidRDefault="000052DD" w:rsidP="000052DD">
      <w:pPr>
        <w:pStyle w:val="ListParagraph"/>
        <w:numPr>
          <w:ilvl w:val="0"/>
          <w:numId w:val="8"/>
        </w:numPr>
        <w:jc w:val="both"/>
        <w:rPr>
          <w:rFonts w:asciiTheme="minorHAnsi" w:hAnsiTheme="minorHAnsi" w:cstheme="minorHAnsi"/>
        </w:rPr>
      </w:pPr>
      <w:r w:rsidRPr="00141A4D">
        <w:rPr>
          <w:rFonts w:asciiTheme="minorHAnsi" w:hAnsiTheme="minorHAnsi" w:cstheme="minorHAnsi"/>
        </w:rPr>
        <w:t xml:space="preserve">Digital Forensics and evidence </w:t>
      </w:r>
      <w:proofErr w:type="gramStart"/>
      <w:r w:rsidRPr="00141A4D">
        <w:rPr>
          <w:rFonts w:asciiTheme="minorHAnsi" w:hAnsiTheme="minorHAnsi" w:cstheme="minorHAnsi"/>
        </w:rPr>
        <w:t>collection;</w:t>
      </w:r>
      <w:proofErr w:type="gramEnd"/>
    </w:p>
    <w:p w14:paraId="1F0429F5" w14:textId="77777777" w:rsidR="000052DD" w:rsidRPr="00141A4D" w:rsidRDefault="000052DD" w:rsidP="000052DD">
      <w:pPr>
        <w:pStyle w:val="ListParagraph"/>
        <w:numPr>
          <w:ilvl w:val="0"/>
          <w:numId w:val="8"/>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National DNS System development and </w:t>
      </w:r>
      <w:proofErr w:type="gramStart"/>
      <w:r w:rsidRPr="00141A4D">
        <w:rPr>
          <w:rFonts w:asciiTheme="minorHAnsi" w:eastAsiaTheme="minorEastAsia" w:hAnsiTheme="minorHAnsi" w:cstheme="minorHAnsi"/>
        </w:rPr>
        <w:t>integration;</w:t>
      </w:r>
      <w:proofErr w:type="gramEnd"/>
    </w:p>
    <w:p w14:paraId="7DCA7085" w14:textId="77777777" w:rsidR="000052DD" w:rsidRPr="00141A4D" w:rsidRDefault="000052DD" w:rsidP="000052DD">
      <w:pPr>
        <w:pStyle w:val="ListParagraph"/>
        <w:numPr>
          <w:ilvl w:val="0"/>
          <w:numId w:val="8"/>
        </w:numPr>
        <w:jc w:val="both"/>
        <w:rPr>
          <w:rFonts w:asciiTheme="minorHAnsi" w:hAnsiTheme="minorHAnsi" w:cstheme="minorHAnsi"/>
        </w:rPr>
      </w:pPr>
      <w:r w:rsidRPr="00141A4D">
        <w:rPr>
          <w:rFonts w:asciiTheme="minorHAnsi" w:hAnsiTheme="minorHAnsi" w:cstheme="minorHAnsi"/>
        </w:rPr>
        <w:t xml:space="preserve">Vulnerability </w:t>
      </w:r>
      <w:proofErr w:type="gramStart"/>
      <w:r w:rsidRPr="00141A4D">
        <w:rPr>
          <w:rFonts w:asciiTheme="minorHAnsi" w:hAnsiTheme="minorHAnsi" w:cstheme="minorHAnsi"/>
        </w:rPr>
        <w:t>disclosure;</w:t>
      </w:r>
      <w:proofErr w:type="gramEnd"/>
    </w:p>
    <w:p w14:paraId="5A4B9A52" w14:textId="77777777" w:rsidR="000052DD" w:rsidRPr="00141A4D" w:rsidRDefault="000052DD" w:rsidP="000052DD">
      <w:pPr>
        <w:pStyle w:val="ListParagraph"/>
        <w:numPr>
          <w:ilvl w:val="0"/>
          <w:numId w:val="8"/>
        </w:numPr>
        <w:jc w:val="both"/>
        <w:rPr>
          <w:rFonts w:asciiTheme="minorHAnsi" w:hAnsiTheme="minorHAnsi" w:cstheme="minorHAnsi"/>
        </w:rPr>
      </w:pPr>
      <w:proofErr w:type="gramStart"/>
      <w:r w:rsidRPr="00141A4D">
        <w:rPr>
          <w:rFonts w:asciiTheme="minorHAnsi" w:hAnsiTheme="minorHAnsi" w:cstheme="minorHAnsi"/>
        </w:rPr>
        <w:t>Veterans</w:t>
      </w:r>
      <w:proofErr w:type="gramEnd"/>
      <w:r w:rsidRPr="00141A4D">
        <w:rPr>
          <w:rFonts w:asciiTheme="minorHAnsi" w:hAnsiTheme="minorHAnsi" w:cstheme="minorHAnsi"/>
        </w:rPr>
        <w:t xml:space="preserve"> reintegration trainings;</w:t>
      </w:r>
    </w:p>
    <w:p w14:paraId="216C2D4F" w14:textId="77777777" w:rsidR="000052DD" w:rsidRPr="00141A4D" w:rsidRDefault="000052DD" w:rsidP="000052DD">
      <w:pPr>
        <w:pStyle w:val="ListParagraph"/>
        <w:numPr>
          <w:ilvl w:val="0"/>
          <w:numId w:val="8"/>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Development of new/ adaptation of existing curricula on Cyber security topics for </w:t>
      </w:r>
      <w:proofErr w:type="gramStart"/>
      <w:r w:rsidRPr="00141A4D">
        <w:rPr>
          <w:rFonts w:asciiTheme="minorHAnsi" w:eastAsiaTheme="minorEastAsia" w:hAnsiTheme="minorHAnsi" w:cstheme="minorHAnsi"/>
        </w:rPr>
        <w:t>Universities;</w:t>
      </w:r>
      <w:proofErr w:type="gramEnd"/>
    </w:p>
    <w:p w14:paraId="4E12EA4B" w14:textId="77777777" w:rsidR="000052DD" w:rsidRPr="00141A4D" w:rsidRDefault="000052DD" w:rsidP="000052DD">
      <w:pPr>
        <w:pStyle w:val="ListParagraph"/>
        <w:numPr>
          <w:ilvl w:val="0"/>
          <w:numId w:val="8"/>
        </w:numPr>
        <w:jc w:val="both"/>
        <w:rPr>
          <w:rFonts w:asciiTheme="minorHAnsi" w:hAnsiTheme="minorHAnsi" w:cstheme="minorHAnsi"/>
        </w:rPr>
      </w:pPr>
      <w:r w:rsidRPr="00141A4D">
        <w:rPr>
          <w:rFonts w:asciiTheme="minorHAnsi" w:eastAsiaTheme="minorEastAsia" w:hAnsiTheme="minorHAnsi" w:cstheme="minorHAnsi"/>
        </w:rPr>
        <w:t>Liaison with go</w:t>
      </w:r>
      <w:r w:rsidRPr="00141A4D">
        <w:rPr>
          <w:rFonts w:asciiTheme="minorHAnsi" w:hAnsiTheme="minorHAnsi" w:cstheme="minorHAnsi"/>
        </w:rPr>
        <w:t xml:space="preserve">vernmental agencies, regional government officials, amalgamated communities and educational institutions (universities, institutes, colleges, secondary schools) in Ukraine regarding implementation of CRDF Global Cyber security </w:t>
      </w:r>
      <w:proofErr w:type="gramStart"/>
      <w:r w:rsidRPr="00141A4D">
        <w:rPr>
          <w:rFonts w:asciiTheme="minorHAnsi" w:hAnsiTheme="minorHAnsi" w:cstheme="minorHAnsi"/>
        </w:rPr>
        <w:t>activities;</w:t>
      </w:r>
      <w:proofErr w:type="gramEnd"/>
      <w:r w:rsidRPr="00141A4D">
        <w:rPr>
          <w:rFonts w:asciiTheme="minorHAnsi" w:hAnsiTheme="minorHAnsi" w:cstheme="minorHAnsi"/>
        </w:rPr>
        <w:t xml:space="preserve"> </w:t>
      </w:r>
    </w:p>
    <w:p w14:paraId="46B31ABC" w14:textId="77777777" w:rsidR="000052DD" w:rsidRPr="00141A4D" w:rsidRDefault="000052DD" w:rsidP="000052DD">
      <w:pPr>
        <w:pStyle w:val="ListParagraph"/>
        <w:numPr>
          <w:ilvl w:val="0"/>
          <w:numId w:val="8"/>
        </w:numPr>
        <w:jc w:val="both"/>
        <w:rPr>
          <w:rFonts w:asciiTheme="minorHAnsi" w:hAnsiTheme="minorHAnsi" w:cstheme="minorHAnsi"/>
        </w:rPr>
      </w:pPr>
      <w:r w:rsidRPr="00141A4D">
        <w:rPr>
          <w:rFonts w:asciiTheme="minorHAnsi" w:hAnsiTheme="minorHAnsi" w:cstheme="minorHAnsi"/>
        </w:rPr>
        <w:t>Develop training materials, conduct training/workshops in cybersecurity and cyber-hygiene, and Train the Trainer activities.</w:t>
      </w:r>
    </w:p>
    <w:p w14:paraId="67F8670F" w14:textId="77777777" w:rsidR="004D5FD2" w:rsidRPr="00141A4D" w:rsidRDefault="004D5FD2" w:rsidP="00042DD6">
      <w:pPr>
        <w:pStyle w:val="NoSpacing"/>
        <w:rPr>
          <w:rFonts w:cstheme="minorHAnsi"/>
        </w:rPr>
      </w:pPr>
    </w:p>
    <w:p w14:paraId="584901F2" w14:textId="4264D8B6" w:rsidR="003C2ECE" w:rsidRPr="00141A4D" w:rsidRDefault="00BF00A5" w:rsidP="004D5FD2">
      <w:pPr>
        <w:pStyle w:val="NoSpacing"/>
        <w:rPr>
          <w:rStyle w:val="normaltextrun"/>
          <w:rFonts w:cstheme="minorHAnsi"/>
          <w:color w:val="000000"/>
        </w:rPr>
      </w:pPr>
      <w:r w:rsidRPr="00141A4D">
        <w:rPr>
          <w:rFonts w:cstheme="minorHAnsi"/>
        </w:rPr>
        <w:t>As such, CRDF Global requires on-going, flexible, and lasting partnerships with experts in the field.</w:t>
      </w:r>
    </w:p>
    <w:p w14:paraId="27020656" w14:textId="77777777" w:rsidR="002D5E34" w:rsidRPr="00141A4D" w:rsidRDefault="002D5E34" w:rsidP="004D5FD2">
      <w:pPr>
        <w:pStyle w:val="NoSpacing"/>
        <w:rPr>
          <w:rFonts w:cstheme="minorHAnsi"/>
          <w:color w:val="000000"/>
        </w:rPr>
      </w:pPr>
    </w:p>
    <w:p w14:paraId="03DC88B2" w14:textId="6BE7F2FA" w:rsidR="003C2ECE" w:rsidRPr="00141A4D" w:rsidRDefault="0088181B" w:rsidP="00D802DE">
      <w:pPr>
        <w:pStyle w:val="paragraph"/>
        <w:numPr>
          <w:ilvl w:val="0"/>
          <w:numId w:val="1"/>
        </w:numPr>
        <w:spacing w:before="0" w:beforeAutospacing="0" w:after="0" w:afterAutospacing="0"/>
        <w:ind w:left="360"/>
        <w:jc w:val="both"/>
        <w:textAlignment w:val="baseline"/>
        <w:rPr>
          <w:rStyle w:val="eop"/>
          <w:rFonts w:asciiTheme="minorHAnsi" w:hAnsiTheme="minorHAnsi" w:cstheme="minorHAnsi"/>
          <w:color w:val="000000"/>
          <w:sz w:val="22"/>
          <w:szCs w:val="22"/>
        </w:rPr>
      </w:pPr>
      <w:r w:rsidRPr="00141A4D">
        <w:rPr>
          <w:rStyle w:val="normaltextrun"/>
          <w:rFonts w:asciiTheme="minorHAnsi" w:hAnsiTheme="minorHAnsi" w:cstheme="minorHAnsi"/>
          <w:b/>
          <w:bCs/>
          <w:color w:val="000000"/>
          <w:sz w:val="22"/>
          <w:szCs w:val="22"/>
        </w:rPr>
        <w:t>SCOPE, TASKS, &amp; DELIVERABLES</w:t>
      </w:r>
      <w:r w:rsidRPr="00141A4D">
        <w:rPr>
          <w:rStyle w:val="eop"/>
          <w:rFonts w:asciiTheme="minorHAnsi" w:hAnsiTheme="minorHAnsi" w:cstheme="minorHAnsi"/>
          <w:color w:val="000000"/>
          <w:sz w:val="22"/>
          <w:szCs w:val="22"/>
        </w:rPr>
        <w:t> </w:t>
      </w:r>
    </w:p>
    <w:p w14:paraId="79E04E08" w14:textId="77777777" w:rsidR="0088181B" w:rsidRPr="00141A4D" w:rsidRDefault="0088181B" w:rsidP="0088181B">
      <w:pPr>
        <w:pStyle w:val="paragraph"/>
        <w:spacing w:before="0" w:beforeAutospacing="0" w:after="0" w:afterAutospacing="0"/>
        <w:ind w:left="360"/>
        <w:jc w:val="both"/>
        <w:textAlignment w:val="baseline"/>
        <w:rPr>
          <w:rFonts w:asciiTheme="minorHAnsi" w:hAnsiTheme="minorHAnsi" w:cstheme="minorHAnsi"/>
          <w:color w:val="000000"/>
          <w:sz w:val="22"/>
          <w:szCs w:val="22"/>
        </w:rPr>
      </w:pPr>
    </w:p>
    <w:p w14:paraId="1E34A7E6" w14:textId="474E1C11" w:rsidR="003C2ECE" w:rsidRPr="00141A4D" w:rsidRDefault="003C2ECE" w:rsidP="0088181B">
      <w:pPr>
        <w:pStyle w:val="paragraph"/>
        <w:numPr>
          <w:ilvl w:val="0"/>
          <w:numId w:val="2"/>
        </w:numPr>
        <w:spacing w:before="0" w:beforeAutospacing="0" w:after="0" w:afterAutospacing="0"/>
        <w:ind w:left="709"/>
        <w:jc w:val="both"/>
        <w:textAlignment w:val="baseline"/>
        <w:rPr>
          <w:rFonts w:asciiTheme="minorHAnsi" w:hAnsiTheme="minorHAnsi" w:cstheme="minorHAnsi"/>
          <w:color w:val="000000"/>
          <w:sz w:val="22"/>
          <w:szCs w:val="22"/>
        </w:rPr>
      </w:pPr>
      <w:r w:rsidRPr="00141A4D">
        <w:rPr>
          <w:rStyle w:val="normaltextrun"/>
          <w:rFonts w:asciiTheme="minorHAnsi" w:hAnsiTheme="minorHAnsi" w:cstheme="minorHAnsi"/>
          <w:color w:val="000000"/>
          <w:sz w:val="22"/>
          <w:szCs w:val="22"/>
        </w:rPr>
        <w:t xml:space="preserve">The tentative Period of Performance start date is </w:t>
      </w:r>
      <w:r w:rsidR="008D5115" w:rsidRPr="00141A4D">
        <w:rPr>
          <w:rFonts w:asciiTheme="minorHAnsi" w:eastAsia="Calibri" w:hAnsiTheme="minorHAnsi" w:cstheme="minorHAnsi"/>
          <w:b/>
          <w:bCs/>
          <w:sz w:val="22"/>
          <w:szCs w:val="22"/>
        </w:rPr>
        <w:t xml:space="preserve">from </w:t>
      </w:r>
      <w:r w:rsidR="0033060F">
        <w:rPr>
          <w:rFonts w:asciiTheme="minorHAnsi" w:eastAsia="Calibri" w:hAnsiTheme="minorHAnsi" w:cstheme="minorHAnsi"/>
          <w:b/>
          <w:bCs/>
          <w:sz w:val="22"/>
          <w:szCs w:val="22"/>
        </w:rPr>
        <w:t>August</w:t>
      </w:r>
      <w:r w:rsidR="008D5115" w:rsidRPr="00141A4D">
        <w:rPr>
          <w:rFonts w:asciiTheme="minorHAnsi" w:eastAsia="Calibri" w:hAnsiTheme="minorHAnsi" w:cstheme="minorHAnsi"/>
          <w:b/>
          <w:bCs/>
          <w:sz w:val="22"/>
          <w:szCs w:val="22"/>
        </w:rPr>
        <w:t xml:space="preserve"> 2022 until </w:t>
      </w:r>
      <w:r w:rsidR="0033060F">
        <w:rPr>
          <w:rFonts w:asciiTheme="minorHAnsi" w:eastAsia="Calibri" w:hAnsiTheme="minorHAnsi" w:cstheme="minorHAnsi"/>
          <w:b/>
          <w:bCs/>
          <w:sz w:val="22"/>
          <w:szCs w:val="22"/>
        </w:rPr>
        <w:t>September</w:t>
      </w:r>
      <w:r w:rsidR="008D5115" w:rsidRPr="00141A4D">
        <w:rPr>
          <w:rFonts w:asciiTheme="minorHAnsi" w:eastAsia="Calibri" w:hAnsiTheme="minorHAnsi" w:cstheme="minorHAnsi"/>
          <w:b/>
          <w:bCs/>
          <w:sz w:val="22"/>
          <w:szCs w:val="22"/>
        </w:rPr>
        <w:t xml:space="preserve"> 2023 </w:t>
      </w:r>
      <w:r w:rsidR="008D5115" w:rsidRPr="00141A4D">
        <w:rPr>
          <w:rFonts w:asciiTheme="minorHAnsi" w:eastAsia="Calibri" w:hAnsiTheme="minorHAnsi" w:cstheme="minorHAnsi"/>
          <w:sz w:val="22"/>
          <w:szCs w:val="22"/>
        </w:rPr>
        <w:t>(</w:t>
      </w:r>
      <w:r w:rsidR="00516B0D">
        <w:rPr>
          <w:rFonts w:asciiTheme="minorHAnsi" w:eastAsia="Calibri" w:hAnsiTheme="minorHAnsi" w:cstheme="minorHAnsi"/>
          <w:sz w:val="22"/>
          <w:szCs w:val="22"/>
        </w:rPr>
        <w:t>fourteen</w:t>
      </w:r>
      <w:r w:rsidR="008D5115" w:rsidRPr="00141A4D">
        <w:rPr>
          <w:rFonts w:asciiTheme="minorHAnsi" w:eastAsia="Calibri" w:hAnsiTheme="minorHAnsi" w:cstheme="minorHAnsi"/>
          <w:sz w:val="22"/>
          <w:szCs w:val="22"/>
        </w:rPr>
        <w:t xml:space="preserve"> months)</w:t>
      </w:r>
    </w:p>
    <w:p w14:paraId="2C8B56B0" w14:textId="77777777" w:rsidR="008D5115" w:rsidRPr="00141A4D" w:rsidRDefault="008D5115" w:rsidP="00D802DE">
      <w:pPr>
        <w:pStyle w:val="paragraph"/>
        <w:spacing w:before="0" w:beforeAutospacing="0" w:after="0" w:afterAutospacing="0"/>
        <w:jc w:val="both"/>
        <w:textAlignment w:val="baseline"/>
        <w:rPr>
          <w:rStyle w:val="eop"/>
          <w:rFonts w:asciiTheme="minorHAnsi" w:hAnsiTheme="minorHAnsi" w:cstheme="minorHAnsi"/>
          <w:color w:val="000000"/>
          <w:sz w:val="22"/>
          <w:szCs w:val="22"/>
        </w:rPr>
      </w:pPr>
    </w:p>
    <w:p w14:paraId="7771BFE0" w14:textId="77777777" w:rsidR="008D5115" w:rsidRPr="00141A4D" w:rsidRDefault="008D5115" w:rsidP="008D5115">
      <w:pPr>
        <w:ind w:firstLine="360"/>
        <w:contextualSpacing/>
        <w:jc w:val="both"/>
        <w:rPr>
          <w:rFonts w:cstheme="minorHAnsi"/>
        </w:rPr>
      </w:pPr>
      <w:r w:rsidRPr="00141A4D">
        <w:rPr>
          <w:rFonts w:cstheme="minorHAnsi"/>
        </w:rPr>
        <w:t>The selected SME(s) would be expected to provide contracted services such as, but not limited to:</w:t>
      </w:r>
    </w:p>
    <w:p w14:paraId="51D03386" w14:textId="77777777" w:rsidR="005166B4" w:rsidRPr="00141A4D" w:rsidRDefault="005166B4" w:rsidP="005166B4">
      <w:pPr>
        <w:pStyle w:val="ListParagraph"/>
        <w:numPr>
          <w:ilvl w:val="0"/>
          <w:numId w:val="9"/>
        </w:numPr>
        <w:jc w:val="both"/>
        <w:rPr>
          <w:rFonts w:asciiTheme="minorHAnsi" w:hAnsiTheme="minorHAnsi" w:cstheme="minorHAnsi"/>
        </w:rPr>
      </w:pPr>
      <w:r w:rsidRPr="00141A4D">
        <w:rPr>
          <w:rFonts w:asciiTheme="minorHAnsi" w:hAnsiTheme="minorHAnsi" w:cstheme="minorHAnsi"/>
        </w:rPr>
        <w:t>Development of training and briefing materials for varied Ukrainian and international audiences in both government and private sectors, educational institutions, and/or civil society.</w:t>
      </w:r>
    </w:p>
    <w:p w14:paraId="3B5578D1" w14:textId="77777777" w:rsidR="005166B4" w:rsidRPr="00141A4D" w:rsidRDefault="005166B4" w:rsidP="005166B4">
      <w:pPr>
        <w:pStyle w:val="ListParagraph"/>
        <w:numPr>
          <w:ilvl w:val="0"/>
          <w:numId w:val="9"/>
        </w:numPr>
        <w:jc w:val="both"/>
        <w:rPr>
          <w:rFonts w:asciiTheme="minorHAnsi" w:hAnsiTheme="minorHAnsi" w:cstheme="minorHAnsi"/>
        </w:rPr>
      </w:pPr>
      <w:r w:rsidRPr="00141A4D">
        <w:rPr>
          <w:rFonts w:asciiTheme="minorHAnsi" w:hAnsiTheme="minorHAnsi" w:cstheme="minorHAnsi"/>
        </w:rPr>
        <w:t>Delivery of virtual and/or face-to-face training, workshops, hackathons, CTF, cluster meetings, and presentations, delivering answers and providing expertise during discussions, and Q&amp;A sessions at CRDF Global events that are to be held in various domestic and international locations.</w:t>
      </w:r>
    </w:p>
    <w:p w14:paraId="5908BB4C" w14:textId="77777777" w:rsidR="005166B4" w:rsidRPr="00141A4D" w:rsidRDefault="005166B4" w:rsidP="005166B4">
      <w:pPr>
        <w:pStyle w:val="ListParagraph"/>
        <w:numPr>
          <w:ilvl w:val="0"/>
          <w:numId w:val="9"/>
        </w:numPr>
        <w:jc w:val="both"/>
        <w:rPr>
          <w:rFonts w:asciiTheme="minorHAnsi" w:hAnsiTheme="minorHAnsi" w:cstheme="minorHAnsi"/>
        </w:rPr>
      </w:pPr>
      <w:r w:rsidRPr="00141A4D">
        <w:rPr>
          <w:rFonts w:asciiTheme="minorHAnsi" w:hAnsiTheme="minorHAnsi" w:cstheme="minorHAnsi"/>
        </w:rPr>
        <w:t>Delivery of an After-Action Report summarizing observations, successes, lessons learned, and recommendations for future programming on the relevant topic.</w:t>
      </w:r>
    </w:p>
    <w:p w14:paraId="3F06367D" w14:textId="77777777" w:rsidR="005166B4" w:rsidRPr="00141A4D" w:rsidRDefault="005166B4" w:rsidP="005166B4">
      <w:pPr>
        <w:pStyle w:val="ListParagraph"/>
        <w:numPr>
          <w:ilvl w:val="0"/>
          <w:numId w:val="9"/>
        </w:numPr>
        <w:jc w:val="both"/>
        <w:rPr>
          <w:rFonts w:asciiTheme="minorHAnsi" w:hAnsiTheme="minorHAnsi" w:cstheme="minorHAnsi"/>
        </w:rPr>
      </w:pPr>
      <w:r w:rsidRPr="00141A4D">
        <w:rPr>
          <w:rFonts w:asciiTheme="minorHAnsi" w:hAnsiTheme="minorHAnsi" w:cstheme="minorHAnsi"/>
        </w:rPr>
        <w:t>Providing technical advice, guidance, and leadership to CRDF Global colleagues on designing and implementing technical components of cybersecurity and/or CTR projects.</w:t>
      </w:r>
    </w:p>
    <w:p w14:paraId="6C65381E" w14:textId="77777777" w:rsidR="005166B4" w:rsidRPr="00141A4D" w:rsidRDefault="005166B4" w:rsidP="005166B4">
      <w:pPr>
        <w:pStyle w:val="ListParagraph"/>
        <w:numPr>
          <w:ilvl w:val="0"/>
          <w:numId w:val="9"/>
        </w:numPr>
        <w:jc w:val="both"/>
        <w:rPr>
          <w:rFonts w:asciiTheme="minorHAnsi" w:hAnsiTheme="minorHAnsi" w:cstheme="minorHAnsi"/>
        </w:rPr>
      </w:pPr>
      <w:r w:rsidRPr="00141A4D">
        <w:rPr>
          <w:rFonts w:asciiTheme="minorHAnsi" w:hAnsiTheme="minorHAnsi" w:cstheme="minorHAnsi"/>
        </w:rPr>
        <w:t>Tech consultancy on the best avenues to deliver critical messages on the cyber, safe use of the Internet in digital devices for various age groups.</w:t>
      </w:r>
    </w:p>
    <w:p w14:paraId="0226C785" w14:textId="77777777" w:rsidR="005166B4" w:rsidRPr="00141A4D" w:rsidRDefault="005166B4" w:rsidP="005166B4">
      <w:pPr>
        <w:pStyle w:val="ListParagraph"/>
        <w:numPr>
          <w:ilvl w:val="0"/>
          <w:numId w:val="9"/>
        </w:numPr>
        <w:jc w:val="both"/>
        <w:rPr>
          <w:rFonts w:asciiTheme="minorHAnsi" w:hAnsiTheme="minorHAnsi" w:cstheme="minorHAnsi"/>
        </w:rPr>
      </w:pPr>
      <w:r w:rsidRPr="00141A4D">
        <w:rPr>
          <w:rFonts w:asciiTheme="minorHAnsi" w:hAnsiTheme="minorHAnsi" w:cstheme="minorHAnsi"/>
        </w:rPr>
        <w:t xml:space="preserve">Consultation on the developing Cyber Range </w:t>
      </w:r>
      <w:r w:rsidRPr="00141A4D">
        <w:rPr>
          <w:rFonts w:asciiTheme="minorHAnsi" w:hAnsiTheme="minorHAnsi" w:cstheme="minorHAnsi"/>
          <w:lang w:val="en-GB"/>
        </w:rPr>
        <w:t>scenarios</w:t>
      </w:r>
      <w:r w:rsidRPr="00141A4D">
        <w:rPr>
          <w:rFonts w:asciiTheme="minorHAnsi" w:hAnsiTheme="minorHAnsi" w:cstheme="minorHAnsi"/>
        </w:rPr>
        <w:t>.</w:t>
      </w:r>
    </w:p>
    <w:p w14:paraId="24C0ED18" w14:textId="77777777" w:rsidR="005166B4" w:rsidRPr="00141A4D" w:rsidRDefault="005166B4" w:rsidP="005166B4">
      <w:pPr>
        <w:pStyle w:val="ListParagraph"/>
        <w:numPr>
          <w:ilvl w:val="0"/>
          <w:numId w:val="9"/>
        </w:numPr>
        <w:jc w:val="both"/>
        <w:rPr>
          <w:rFonts w:asciiTheme="minorHAnsi" w:hAnsiTheme="minorHAnsi" w:cstheme="minorHAnsi"/>
        </w:rPr>
      </w:pPr>
      <w:r w:rsidRPr="00141A4D">
        <w:rPr>
          <w:rFonts w:asciiTheme="minorHAnsi" w:hAnsiTheme="minorHAnsi" w:cstheme="minorHAnsi"/>
        </w:rPr>
        <w:t>Collaborating with the Senior Operations Manager, Senior Project Leads, and Project Leads to develop actionable projects based on conceptual policy ideas.</w:t>
      </w:r>
    </w:p>
    <w:p w14:paraId="185478E8" w14:textId="77777777" w:rsidR="005166B4" w:rsidRPr="00141A4D" w:rsidRDefault="005166B4" w:rsidP="005166B4">
      <w:pPr>
        <w:pStyle w:val="ListParagraph"/>
        <w:numPr>
          <w:ilvl w:val="0"/>
          <w:numId w:val="9"/>
        </w:numPr>
        <w:jc w:val="both"/>
        <w:rPr>
          <w:rFonts w:asciiTheme="minorHAnsi" w:hAnsiTheme="minorHAnsi" w:cstheme="minorHAnsi"/>
        </w:rPr>
      </w:pPr>
      <w:r w:rsidRPr="00141A4D">
        <w:rPr>
          <w:rFonts w:asciiTheme="minorHAnsi" w:hAnsiTheme="minorHAnsi" w:cstheme="minorHAnsi"/>
        </w:rPr>
        <w:t xml:space="preserve">Collaborating with CRDF assigned operation staff, relevant </w:t>
      </w:r>
      <w:proofErr w:type="gramStart"/>
      <w:r w:rsidRPr="00141A4D">
        <w:rPr>
          <w:rFonts w:asciiTheme="minorHAnsi" w:hAnsiTheme="minorHAnsi" w:cstheme="minorHAnsi"/>
        </w:rPr>
        <w:t>stakeholders</w:t>
      </w:r>
      <w:proofErr w:type="gramEnd"/>
      <w:r w:rsidRPr="00141A4D">
        <w:rPr>
          <w:rFonts w:asciiTheme="minorHAnsi" w:hAnsiTheme="minorHAnsi" w:cstheme="minorHAnsi"/>
        </w:rPr>
        <w:t xml:space="preserve"> and partner organizations, to develop content (training modules/ modules content) for new E-learning Cyber hygiene courses for a wide range of stakeholders/adaptation existing E-learning courses.</w:t>
      </w:r>
    </w:p>
    <w:p w14:paraId="7BAF15D3" w14:textId="77777777" w:rsidR="005166B4" w:rsidRPr="00141A4D" w:rsidRDefault="005166B4" w:rsidP="005166B4">
      <w:pPr>
        <w:pStyle w:val="ListParagraph"/>
        <w:numPr>
          <w:ilvl w:val="0"/>
          <w:numId w:val="9"/>
        </w:numPr>
        <w:jc w:val="both"/>
        <w:rPr>
          <w:rFonts w:asciiTheme="minorHAnsi" w:hAnsiTheme="minorHAnsi" w:cstheme="minorHAnsi"/>
        </w:rPr>
      </w:pPr>
      <w:r w:rsidRPr="00141A4D">
        <w:rPr>
          <w:rFonts w:asciiTheme="minorHAnsi" w:hAnsiTheme="minorHAnsi" w:cstheme="minorHAnsi"/>
        </w:rPr>
        <w:t xml:space="preserve">Providing technical development and set-up of virtual servers, virtual competition/CTF/hackathons environments, </w:t>
      </w:r>
      <w:proofErr w:type="gramStart"/>
      <w:r w:rsidRPr="00141A4D">
        <w:rPr>
          <w:rFonts w:asciiTheme="minorHAnsi" w:hAnsiTheme="minorHAnsi" w:cstheme="minorHAnsi"/>
        </w:rPr>
        <w:t>scoreboard</w:t>
      </w:r>
      <w:proofErr w:type="gramEnd"/>
      <w:r w:rsidRPr="00141A4D">
        <w:rPr>
          <w:rFonts w:asciiTheme="minorHAnsi" w:hAnsiTheme="minorHAnsi" w:cstheme="minorHAnsi"/>
        </w:rPr>
        <w:t xml:space="preserve"> and events participants virtual workstations</w:t>
      </w:r>
    </w:p>
    <w:p w14:paraId="72417A2C" w14:textId="4627CF8A" w:rsidR="00366687" w:rsidRPr="00141A4D" w:rsidRDefault="005166B4" w:rsidP="00180038">
      <w:pPr>
        <w:pStyle w:val="ListParagraph"/>
        <w:numPr>
          <w:ilvl w:val="0"/>
          <w:numId w:val="9"/>
        </w:numPr>
        <w:spacing w:after="0"/>
        <w:jc w:val="both"/>
        <w:textAlignment w:val="baseline"/>
        <w:rPr>
          <w:rFonts w:asciiTheme="minorHAnsi" w:hAnsiTheme="minorHAnsi" w:cstheme="minorHAnsi"/>
          <w:color w:val="000000"/>
        </w:rPr>
      </w:pPr>
      <w:r w:rsidRPr="00141A4D">
        <w:rPr>
          <w:rFonts w:asciiTheme="minorHAnsi" w:hAnsiTheme="minorHAnsi" w:cstheme="minorHAnsi"/>
        </w:rPr>
        <w:t>Providing technical installations of software and/or hardware according to the developed event/competition/workshop/CTF/hackathon network and scenarios</w:t>
      </w:r>
    </w:p>
    <w:p w14:paraId="495FDCC5" w14:textId="77777777" w:rsidR="00C83708" w:rsidRPr="00141A4D" w:rsidRDefault="00C83708" w:rsidP="00C83708">
      <w:pPr>
        <w:spacing w:after="0"/>
        <w:jc w:val="both"/>
        <w:textAlignment w:val="baseline"/>
        <w:rPr>
          <w:rFonts w:cstheme="minorHAnsi"/>
          <w:color w:val="000000"/>
        </w:rPr>
      </w:pPr>
    </w:p>
    <w:p w14:paraId="1CD97DE7" w14:textId="77777777" w:rsidR="00C83708" w:rsidRPr="00141A4D" w:rsidRDefault="00C83708" w:rsidP="00C83708">
      <w:pPr>
        <w:spacing w:after="0"/>
        <w:jc w:val="both"/>
        <w:textAlignment w:val="baseline"/>
        <w:rPr>
          <w:rFonts w:cstheme="minorHAnsi"/>
          <w:color w:val="000000"/>
        </w:rPr>
      </w:pPr>
    </w:p>
    <w:p w14:paraId="2F7071D3" w14:textId="25650D50" w:rsidR="003C2ECE" w:rsidRPr="00141A4D" w:rsidRDefault="008900F1" w:rsidP="00D802DE">
      <w:pPr>
        <w:pStyle w:val="paragraph"/>
        <w:numPr>
          <w:ilvl w:val="0"/>
          <w:numId w:val="3"/>
        </w:numPr>
        <w:spacing w:before="0" w:beforeAutospacing="0" w:after="0" w:afterAutospacing="0"/>
        <w:ind w:left="360"/>
        <w:jc w:val="both"/>
        <w:textAlignment w:val="baseline"/>
        <w:rPr>
          <w:rFonts w:asciiTheme="minorHAnsi" w:hAnsiTheme="minorHAnsi" w:cstheme="minorHAnsi"/>
          <w:color w:val="000000"/>
          <w:sz w:val="22"/>
          <w:szCs w:val="22"/>
        </w:rPr>
      </w:pPr>
      <w:r w:rsidRPr="00141A4D">
        <w:rPr>
          <w:rStyle w:val="normaltextrun"/>
          <w:rFonts w:asciiTheme="minorHAnsi" w:hAnsiTheme="minorHAnsi" w:cstheme="minorHAnsi"/>
          <w:b/>
          <w:bCs/>
          <w:color w:val="000000"/>
          <w:sz w:val="22"/>
          <w:szCs w:val="22"/>
        </w:rPr>
        <w:lastRenderedPageBreak/>
        <w:t>KEY SELECTION CRITERIA:</w:t>
      </w:r>
      <w:r w:rsidRPr="00141A4D">
        <w:rPr>
          <w:rStyle w:val="eop"/>
          <w:rFonts w:asciiTheme="minorHAnsi" w:hAnsiTheme="minorHAnsi" w:cstheme="minorHAnsi"/>
          <w:color w:val="000000"/>
          <w:sz w:val="22"/>
          <w:szCs w:val="22"/>
        </w:rPr>
        <w:t> </w:t>
      </w:r>
    </w:p>
    <w:p w14:paraId="21610CD3" w14:textId="77777777" w:rsidR="00E759A7" w:rsidRPr="00141A4D" w:rsidRDefault="00E759A7" w:rsidP="00D865B2">
      <w:pPr>
        <w:jc w:val="both"/>
        <w:rPr>
          <w:rFonts w:cstheme="minorHAnsi"/>
        </w:rPr>
      </w:pPr>
    </w:p>
    <w:p w14:paraId="6BE900D7" w14:textId="58DC9586" w:rsidR="00D865B2" w:rsidRPr="00141A4D" w:rsidRDefault="00D865B2" w:rsidP="00D865B2">
      <w:pPr>
        <w:jc w:val="both"/>
        <w:rPr>
          <w:rFonts w:cstheme="minorHAnsi"/>
        </w:rPr>
      </w:pPr>
      <w:r w:rsidRPr="00141A4D">
        <w:rPr>
          <w:rFonts w:cstheme="minorHAnsi"/>
        </w:rPr>
        <w:t xml:space="preserve">Selection will be based on CRDF </w:t>
      </w:r>
      <w:proofErr w:type="spellStart"/>
      <w:r w:rsidRPr="00141A4D">
        <w:rPr>
          <w:rFonts w:cstheme="minorHAnsi"/>
        </w:rPr>
        <w:t>Global’s</w:t>
      </w:r>
      <w:proofErr w:type="spellEnd"/>
      <w:r w:rsidRPr="00141A4D">
        <w:rPr>
          <w:rFonts w:cstheme="minorHAnsi"/>
        </w:rPr>
        <w:t xml:space="preserve"> evaluation of the Contractor’s ability to meet CRDF </w:t>
      </w:r>
      <w:proofErr w:type="spellStart"/>
      <w:r w:rsidRPr="00141A4D">
        <w:rPr>
          <w:rFonts w:cstheme="minorHAnsi"/>
        </w:rPr>
        <w:t>Global’s</w:t>
      </w:r>
      <w:proofErr w:type="spellEnd"/>
      <w:r w:rsidRPr="00141A4D">
        <w:rPr>
          <w:rFonts w:cstheme="minorHAnsi"/>
        </w:rPr>
        <w:t xml:space="preserve"> requirements described below, as well as factors such as competitive pricing, quality of the proposal, past performance, and other intangible factors. CRDF Global reserves the right to accept or reject </w:t>
      </w:r>
      <w:proofErr w:type="gramStart"/>
      <w:r w:rsidRPr="00141A4D">
        <w:rPr>
          <w:rFonts w:cstheme="minorHAnsi"/>
        </w:rPr>
        <w:t>any and all</w:t>
      </w:r>
      <w:proofErr w:type="gramEnd"/>
      <w:r w:rsidRPr="00141A4D">
        <w:rPr>
          <w:rFonts w:cstheme="minorHAnsi"/>
        </w:rPr>
        <w:t xml:space="preserve"> proposals and to negotiate the terms of any subsequent agreements at its own discretion. </w:t>
      </w:r>
    </w:p>
    <w:p w14:paraId="6D5FDC1F" w14:textId="77777777" w:rsidR="00D865B2" w:rsidRPr="00141A4D" w:rsidRDefault="00D865B2" w:rsidP="00D865B2">
      <w:pPr>
        <w:jc w:val="both"/>
        <w:rPr>
          <w:rFonts w:cstheme="minorHAnsi"/>
        </w:rPr>
      </w:pPr>
      <w:r w:rsidRPr="00141A4D">
        <w:rPr>
          <w:rFonts w:cstheme="minorHAnsi"/>
        </w:rPr>
        <w:t>Interested Proponents are allowed to submit their proposals as individuals (physical persons) as well as entities/organizations, offering a single expert or a team of experts to cover the tasks of the assignment.</w:t>
      </w:r>
    </w:p>
    <w:p w14:paraId="53DE6BA4" w14:textId="77777777" w:rsidR="00D865B2" w:rsidRPr="00141A4D" w:rsidRDefault="00D865B2" w:rsidP="00D865B2">
      <w:pPr>
        <w:jc w:val="both"/>
        <w:rPr>
          <w:rFonts w:cstheme="minorHAnsi"/>
        </w:rPr>
      </w:pPr>
      <w:r w:rsidRPr="00141A4D">
        <w:rPr>
          <w:rFonts w:cstheme="minorHAnsi"/>
        </w:rPr>
        <w:t>A successful proposal will highlight the following qualifications:</w:t>
      </w:r>
    </w:p>
    <w:p w14:paraId="6000BEAD" w14:textId="77777777" w:rsidR="00366687" w:rsidRPr="00141A4D" w:rsidRDefault="00366687" w:rsidP="00366687">
      <w:pPr>
        <w:contextualSpacing/>
        <w:jc w:val="both"/>
        <w:rPr>
          <w:rFonts w:cstheme="minorHAnsi"/>
        </w:rPr>
      </w:pPr>
    </w:p>
    <w:p w14:paraId="179FCEA3" w14:textId="7A32C5C6" w:rsidR="00366687" w:rsidRPr="00141A4D" w:rsidRDefault="002D5E34" w:rsidP="00366687">
      <w:pPr>
        <w:contextualSpacing/>
        <w:jc w:val="both"/>
        <w:rPr>
          <w:rFonts w:cstheme="minorHAnsi"/>
          <w:b/>
          <w:u w:val="single"/>
        </w:rPr>
      </w:pPr>
      <w:r w:rsidRPr="00141A4D">
        <w:rPr>
          <w:rFonts w:cstheme="minorHAnsi"/>
          <w:b/>
          <w:u w:val="single"/>
        </w:rPr>
        <w:t xml:space="preserve">2.1. </w:t>
      </w:r>
      <w:r w:rsidR="00D865B2" w:rsidRPr="00141A4D">
        <w:rPr>
          <w:rFonts w:cstheme="minorHAnsi"/>
          <w:b/>
          <w:u w:val="single"/>
        </w:rPr>
        <w:t>GENERAL REQUIREMENTS:</w:t>
      </w:r>
    </w:p>
    <w:p w14:paraId="323CD5AC" w14:textId="77777777" w:rsidR="00CC7ED9" w:rsidRPr="00141A4D" w:rsidRDefault="00CC7ED9" w:rsidP="00CC7ED9">
      <w:pPr>
        <w:contextualSpacing/>
        <w:jc w:val="both"/>
        <w:rPr>
          <w:rFonts w:cstheme="minorHAnsi"/>
          <w:bCs/>
          <w:highlight w:val="yellow"/>
          <w:u w:val="single"/>
        </w:rPr>
      </w:pPr>
    </w:p>
    <w:p w14:paraId="62DDF542" w14:textId="77777777" w:rsidR="00CC7ED9" w:rsidRPr="00141A4D" w:rsidRDefault="00CC7ED9" w:rsidP="00CC7ED9">
      <w:pPr>
        <w:pStyle w:val="paragraph"/>
        <w:numPr>
          <w:ilvl w:val="0"/>
          <w:numId w:val="10"/>
        </w:numPr>
        <w:spacing w:before="0" w:beforeAutospacing="0" w:after="0" w:afterAutospacing="0"/>
        <w:textAlignment w:val="baseline"/>
        <w:rPr>
          <w:rFonts w:asciiTheme="minorHAnsi" w:eastAsiaTheme="minorEastAsia" w:hAnsiTheme="minorHAnsi" w:cstheme="minorHAnsi"/>
          <w:sz w:val="22"/>
          <w:szCs w:val="22"/>
          <w:lang w:eastAsia="en-US"/>
        </w:rPr>
      </w:pPr>
      <w:r w:rsidRPr="00141A4D">
        <w:rPr>
          <w:rFonts w:asciiTheme="minorHAnsi" w:eastAsia="Calibri" w:hAnsiTheme="minorHAnsi" w:cstheme="minorHAnsi"/>
          <w:sz w:val="22"/>
          <w:szCs w:val="22"/>
          <w:lang w:eastAsia="en-US"/>
        </w:rPr>
        <w:t xml:space="preserve">Master's degree in cyber security, computer science, computer networks and </w:t>
      </w:r>
      <w:proofErr w:type="gramStart"/>
      <w:r w:rsidRPr="00141A4D">
        <w:rPr>
          <w:rFonts w:asciiTheme="minorHAnsi" w:eastAsia="Calibri" w:hAnsiTheme="minorHAnsi" w:cstheme="minorHAnsi"/>
          <w:sz w:val="22"/>
          <w:szCs w:val="22"/>
          <w:lang w:eastAsia="en-US"/>
        </w:rPr>
        <w:t>other  relevant</w:t>
      </w:r>
      <w:proofErr w:type="gramEnd"/>
      <w:r w:rsidRPr="00141A4D">
        <w:rPr>
          <w:rFonts w:asciiTheme="minorHAnsi" w:eastAsia="Calibri" w:hAnsiTheme="minorHAnsi" w:cstheme="minorHAnsi"/>
          <w:sz w:val="22"/>
          <w:szCs w:val="22"/>
          <w:lang w:eastAsia="en-US"/>
        </w:rPr>
        <w:t xml:space="preserve"> areas required.</w:t>
      </w:r>
    </w:p>
    <w:p w14:paraId="7816D3A4" w14:textId="77777777" w:rsidR="00CC7ED9" w:rsidRPr="00141A4D" w:rsidRDefault="00CC7ED9" w:rsidP="00CC7ED9">
      <w:pPr>
        <w:pStyle w:val="paragraph"/>
        <w:numPr>
          <w:ilvl w:val="0"/>
          <w:numId w:val="10"/>
        </w:numPr>
        <w:spacing w:before="0" w:beforeAutospacing="0" w:after="0" w:afterAutospacing="0"/>
        <w:textAlignment w:val="baseline"/>
        <w:rPr>
          <w:rFonts w:asciiTheme="minorHAnsi" w:eastAsiaTheme="minorEastAsia" w:hAnsiTheme="minorHAnsi" w:cstheme="minorHAnsi"/>
          <w:sz w:val="22"/>
          <w:szCs w:val="22"/>
          <w:lang w:eastAsia="en-US"/>
        </w:rPr>
      </w:pPr>
      <w:r w:rsidRPr="00141A4D">
        <w:rPr>
          <w:rFonts w:asciiTheme="minorHAnsi" w:eastAsia="Calibri" w:hAnsiTheme="minorHAnsi" w:cstheme="minorHAnsi"/>
          <w:sz w:val="22"/>
          <w:szCs w:val="22"/>
          <w:lang w:eastAsia="en-US"/>
        </w:rPr>
        <w:t>At l</w:t>
      </w:r>
      <w:r w:rsidRPr="00141A4D">
        <w:rPr>
          <w:rFonts w:asciiTheme="minorHAnsi" w:eastAsiaTheme="minorEastAsia" w:hAnsiTheme="minorHAnsi" w:cstheme="minorHAnsi"/>
          <w:sz w:val="22"/>
          <w:szCs w:val="22"/>
          <w:lang w:eastAsia="en-US"/>
        </w:rPr>
        <w:t>east 4 years of professional experience in cybersecurity.</w:t>
      </w:r>
    </w:p>
    <w:p w14:paraId="1EC245A6" w14:textId="77777777" w:rsidR="00CC7ED9" w:rsidRPr="00141A4D" w:rsidRDefault="00CC7ED9" w:rsidP="00CC7ED9">
      <w:pPr>
        <w:pStyle w:val="paragraph"/>
        <w:numPr>
          <w:ilvl w:val="0"/>
          <w:numId w:val="10"/>
        </w:numPr>
        <w:spacing w:before="0" w:beforeAutospacing="0" w:after="0" w:afterAutospacing="0"/>
        <w:textAlignment w:val="baseline"/>
        <w:rPr>
          <w:rFonts w:asciiTheme="minorHAnsi" w:eastAsiaTheme="minorEastAsia" w:hAnsiTheme="minorHAnsi" w:cstheme="minorHAnsi"/>
          <w:sz w:val="22"/>
          <w:szCs w:val="22"/>
          <w:lang w:eastAsia="en-US"/>
        </w:rPr>
      </w:pPr>
      <w:r w:rsidRPr="00141A4D">
        <w:rPr>
          <w:rFonts w:asciiTheme="minorHAnsi" w:eastAsiaTheme="minorEastAsia" w:hAnsiTheme="minorHAnsi" w:cstheme="minorHAnsi"/>
          <w:sz w:val="22"/>
          <w:szCs w:val="22"/>
          <w:lang w:eastAsia="en-US"/>
        </w:rPr>
        <w:t>Proven experience in developing/supervision/implementing/moderation cybersecurity-themed seminars/event/competitions/workshops (short portfolio of the projects to be provided)</w:t>
      </w:r>
    </w:p>
    <w:p w14:paraId="1DF6A994" w14:textId="77777777" w:rsidR="00CC7ED9" w:rsidRPr="00141A4D" w:rsidRDefault="00CC7ED9" w:rsidP="00CC7ED9">
      <w:pPr>
        <w:pStyle w:val="paragraph"/>
        <w:numPr>
          <w:ilvl w:val="0"/>
          <w:numId w:val="10"/>
        </w:numPr>
        <w:spacing w:before="0" w:beforeAutospacing="0" w:after="0" w:afterAutospacing="0"/>
        <w:textAlignment w:val="baseline"/>
        <w:rPr>
          <w:rFonts w:asciiTheme="minorHAnsi" w:eastAsiaTheme="minorEastAsia" w:hAnsiTheme="minorHAnsi" w:cstheme="minorHAnsi"/>
          <w:sz w:val="22"/>
          <w:szCs w:val="22"/>
          <w:lang w:eastAsia="en-US"/>
        </w:rPr>
      </w:pPr>
      <w:r w:rsidRPr="00141A4D">
        <w:rPr>
          <w:rFonts w:asciiTheme="minorHAnsi" w:eastAsiaTheme="minorEastAsia" w:hAnsiTheme="minorHAnsi" w:cstheme="minorHAnsi"/>
          <w:sz w:val="22"/>
          <w:szCs w:val="22"/>
          <w:lang w:eastAsia="en-US"/>
        </w:rPr>
        <w:t xml:space="preserve">Excellent knowledge of the Ukrainian context, including the cybersecurity field. </w:t>
      </w:r>
    </w:p>
    <w:p w14:paraId="02FAF399" w14:textId="77777777" w:rsidR="00BE71C6" w:rsidRPr="00785C0E" w:rsidRDefault="00BE71C6" w:rsidP="00BE71C6">
      <w:pPr>
        <w:pStyle w:val="xmsonormal"/>
        <w:numPr>
          <w:ilvl w:val="0"/>
          <w:numId w:val="10"/>
        </w:numPr>
        <w:rPr>
          <w:sz w:val="22"/>
          <w:szCs w:val="22"/>
          <w:highlight w:val="lightGray"/>
          <w:lang w:val="en-US"/>
        </w:rPr>
      </w:pPr>
      <w:r w:rsidRPr="00785C0E">
        <w:rPr>
          <w:sz w:val="22"/>
          <w:szCs w:val="22"/>
          <w:highlight w:val="lightGray"/>
          <w:lang w:val="en-US"/>
        </w:rPr>
        <w:t>Knowledge of the Ukrainian context, including the cybersecurity field is desirable and will be an advantage.</w:t>
      </w:r>
    </w:p>
    <w:p w14:paraId="705FDF24" w14:textId="77777777" w:rsidR="00BE71C6" w:rsidRPr="00785C0E" w:rsidRDefault="00BE71C6" w:rsidP="00BE71C6">
      <w:pPr>
        <w:pStyle w:val="xmsonormal"/>
        <w:numPr>
          <w:ilvl w:val="0"/>
          <w:numId w:val="10"/>
        </w:numPr>
        <w:rPr>
          <w:sz w:val="22"/>
          <w:szCs w:val="22"/>
          <w:highlight w:val="lightGray"/>
          <w:lang w:val="en-US"/>
        </w:rPr>
      </w:pPr>
      <w:r w:rsidRPr="00785C0E">
        <w:rPr>
          <w:sz w:val="22"/>
          <w:szCs w:val="22"/>
          <w:highlight w:val="lightGray"/>
          <w:lang w:val="en-US"/>
        </w:rPr>
        <w:t>Strong writing and speaking skills in Ukrainian</w:t>
      </w:r>
      <w:r w:rsidRPr="00785C0E">
        <w:rPr>
          <w:sz w:val="22"/>
          <w:szCs w:val="22"/>
          <w:highlight w:val="lightGray"/>
          <w:u w:val="single"/>
          <w:lang w:val="en-US"/>
        </w:rPr>
        <w:t xml:space="preserve"> are required for Ukrainian bidders.</w:t>
      </w:r>
    </w:p>
    <w:p w14:paraId="7F22FF0B" w14:textId="77777777" w:rsidR="00785C0E" w:rsidRPr="00785C0E" w:rsidRDefault="00785C0E" w:rsidP="00785C0E">
      <w:pPr>
        <w:pStyle w:val="xmsonormal"/>
        <w:numPr>
          <w:ilvl w:val="0"/>
          <w:numId w:val="10"/>
        </w:numPr>
        <w:rPr>
          <w:sz w:val="22"/>
          <w:szCs w:val="22"/>
          <w:highlight w:val="lightGray"/>
          <w:u w:val="single"/>
        </w:rPr>
      </w:pPr>
      <w:r w:rsidRPr="00785C0E">
        <w:rPr>
          <w:sz w:val="22"/>
          <w:szCs w:val="22"/>
          <w:highlight w:val="lightGray"/>
          <w:u w:val="single"/>
          <w:lang w:val="en-US"/>
        </w:rPr>
        <w:t>Strong writing and speaking skills in English are required</w:t>
      </w:r>
    </w:p>
    <w:p w14:paraId="5EF60EE8" w14:textId="77777777" w:rsidR="00CC7ED9" w:rsidRPr="00141A4D" w:rsidRDefault="00CC7ED9" w:rsidP="00CC7ED9">
      <w:pPr>
        <w:pStyle w:val="paragraph"/>
        <w:numPr>
          <w:ilvl w:val="0"/>
          <w:numId w:val="10"/>
        </w:numPr>
        <w:spacing w:before="0" w:beforeAutospacing="0" w:after="0" w:afterAutospacing="0"/>
        <w:textAlignment w:val="baseline"/>
        <w:rPr>
          <w:rFonts w:asciiTheme="minorHAnsi" w:eastAsiaTheme="minorEastAsia" w:hAnsiTheme="minorHAnsi" w:cstheme="minorHAnsi"/>
          <w:sz w:val="22"/>
          <w:szCs w:val="22"/>
          <w:lang w:eastAsia="en-US"/>
        </w:rPr>
      </w:pPr>
      <w:r w:rsidRPr="00141A4D">
        <w:rPr>
          <w:rFonts w:asciiTheme="minorHAnsi" w:eastAsiaTheme="minorEastAsia" w:hAnsiTheme="minorHAnsi" w:cstheme="minorHAnsi"/>
          <w:sz w:val="22"/>
          <w:szCs w:val="22"/>
          <w:lang w:eastAsia="en-US"/>
        </w:rPr>
        <w:t xml:space="preserve">Proven experience working on international donor-funded </w:t>
      </w:r>
      <w:proofErr w:type="gramStart"/>
      <w:r w:rsidRPr="00141A4D">
        <w:rPr>
          <w:rFonts w:asciiTheme="minorHAnsi" w:eastAsiaTheme="minorEastAsia" w:hAnsiTheme="minorHAnsi" w:cstheme="minorHAnsi"/>
          <w:sz w:val="22"/>
          <w:szCs w:val="22"/>
          <w:lang w:eastAsia="en-US"/>
        </w:rPr>
        <w:t>projects,  preferable</w:t>
      </w:r>
      <w:proofErr w:type="gramEnd"/>
      <w:r w:rsidRPr="00141A4D">
        <w:rPr>
          <w:rFonts w:asciiTheme="minorHAnsi" w:eastAsiaTheme="minorEastAsia" w:hAnsiTheme="minorHAnsi" w:cstheme="minorHAnsi"/>
          <w:sz w:val="22"/>
          <w:szCs w:val="22"/>
          <w:lang w:eastAsia="en-US"/>
        </w:rPr>
        <w:t xml:space="preserve"> U.S. government-funded projects or multilateral institutions.</w:t>
      </w:r>
    </w:p>
    <w:p w14:paraId="142AA610" w14:textId="77777777" w:rsidR="00366687" w:rsidRPr="00141A4D" w:rsidRDefault="00366687" w:rsidP="00366687">
      <w:pPr>
        <w:jc w:val="both"/>
        <w:rPr>
          <w:rFonts w:cstheme="minorHAnsi"/>
        </w:rPr>
      </w:pPr>
    </w:p>
    <w:p w14:paraId="43316258" w14:textId="524087BB" w:rsidR="00366687" w:rsidRPr="00141A4D" w:rsidRDefault="002D5E34" w:rsidP="00366687">
      <w:pPr>
        <w:contextualSpacing/>
        <w:jc w:val="both"/>
        <w:rPr>
          <w:rFonts w:cstheme="minorHAnsi"/>
          <w:b/>
          <w:u w:val="single"/>
        </w:rPr>
      </w:pPr>
      <w:r w:rsidRPr="00141A4D">
        <w:rPr>
          <w:rFonts w:cstheme="minorHAnsi"/>
          <w:b/>
          <w:u w:val="single"/>
        </w:rPr>
        <w:t xml:space="preserve">2.2. </w:t>
      </w:r>
      <w:r w:rsidR="00D865B2" w:rsidRPr="00141A4D">
        <w:rPr>
          <w:rFonts w:cstheme="minorHAnsi"/>
          <w:b/>
          <w:u w:val="single"/>
        </w:rPr>
        <w:t>TECHNICAL REQUIREMENTS:</w:t>
      </w:r>
    </w:p>
    <w:p w14:paraId="77A5B35B" w14:textId="77777777" w:rsidR="00D50431" w:rsidRPr="00141A4D" w:rsidRDefault="00D50431" w:rsidP="00D50431">
      <w:pPr>
        <w:ind w:firstLine="360"/>
        <w:jc w:val="both"/>
        <w:rPr>
          <w:rFonts w:eastAsia="Calibri" w:cstheme="minorHAnsi"/>
        </w:rPr>
      </w:pPr>
      <w:r w:rsidRPr="00141A4D">
        <w:rPr>
          <w:rFonts w:eastAsia="Calibri" w:cstheme="minorHAnsi"/>
        </w:rPr>
        <w:t>Candidate must meet the following technical desirable and optional requirements, skills, experience, and knowledge:</w:t>
      </w:r>
    </w:p>
    <w:p w14:paraId="7F2762A9" w14:textId="18B05737" w:rsidR="00366687" w:rsidRPr="00141A4D" w:rsidRDefault="002D5E34" w:rsidP="00366687">
      <w:pPr>
        <w:jc w:val="both"/>
        <w:rPr>
          <w:rFonts w:cstheme="minorHAnsi"/>
          <w:b/>
          <w:bCs/>
          <w:u w:val="single"/>
        </w:rPr>
      </w:pPr>
      <w:r w:rsidRPr="00141A4D">
        <w:rPr>
          <w:rFonts w:cstheme="minorHAnsi"/>
          <w:b/>
          <w:bCs/>
          <w:u w:val="single"/>
        </w:rPr>
        <w:t xml:space="preserve">2.2.1. </w:t>
      </w:r>
      <w:r w:rsidR="00BC047F" w:rsidRPr="00141A4D">
        <w:rPr>
          <w:rFonts w:cstheme="minorHAnsi"/>
          <w:b/>
          <w:bCs/>
          <w:u w:val="single"/>
        </w:rPr>
        <w:t>DESIRABLE REQUIREMENTS, SKILLS, EXPERIENCE, AND KNOWLEDGE:</w:t>
      </w:r>
    </w:p>
    <w:p w14:paraId="31ED75CD" w14:textId="77777777" w:rsidR="00775F19" w:rsidRPr="00141A4D" w:rsidRDefault="00775F19" w:rsidP="00775F19">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Understand and apply security concepts:</w:t>
      </w:r>
    </w:p>
    <w:p w14:paraId="7DCD0D17" w14:textId="77777777" w:rsidR="00775F19" w:rsidRPr="00141A4D" w:rsidRDefault="00775F19" w:rsidP="00775F19">
      <w:pPr>
        <w:pStyle w:val="ListParagraph"/>
        <w:numPr>
          <w:ilvl w:val="1"/>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Confidentiality, integrity, and availability, </w:t>
      </w:r>
      <w:proofErr w:type="gramStart"/>
      <w:r w:rsidRPr="00141A4D">
        <w:rPr>
          <w:rFonts w:asciiTheme="minorHAnsi" w:eastAsiaTheme="minorEastAsia" w:hAnsiTheme="minorHAnsi" w:cstheme="minorHAnsi"/>
        </w:rPr>
        <w:t>authenticity</w:t>
      </w:r>
      <w:proofErr w:type="gramEnd"/>
      <w:r w:rsidRPr="00141A4D">
        <w:rPr>
          <w:rFonts w:asciiTheme="minorHAnsi" w:eastAsiaTheme="minorEastAsia" w:hAnsiTheme="minorHAnsi" w:cstheme="minorHAnsi"/>
        </w:rPr>
        <w:t xml:space="preserve"> and nonrepudiation.</w:t>
      </w:r>
    </w:p>
    <w:p w14:paraId="3E7C2078" w14:textId="77777777" w:rsidR="00775F19" w:rsidRPr="00141A4D" w:rsidRDefault="00775F19" w:rsidP="00775F19">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Understand and apply threat modeling concepts and </w:t>
      </w:r>
      <w:proofErr w:type="gramStart"/>
      <w:r w:rsidRPr="00141A4D">
        <w:rPr>
          <w:rFonts w:asciiTheme="minorHAnsi" w:eastAsiaTheme="minorEastAsia" w:hAnsiTheme="minorHAnsi" w:cstheme="minorHAnsi"/>
        </w:rPr>
        <w:t>methodologies;</w:t>
      </w:r>
      <w:proofErr w:type="gramEnd"/>
    </w:p>
    <w:p w14:paraId="3AF671D6" w14:textId="77777777" w:rsidR="00775F19" w:rsidRPr="00141A4D" w:rsidRDefault="00775F19" w:rsidP="00775F19">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Identify and classify information and </w:t>
      </w:r>
      <w:proofErr w:type="gramStart"/>
      <w:r w:rsidRPr="00141A4D">
        <w:rPr>
          <w:rFonts w:asciiTheme="minorHAnsi" w:eastAsiaTheme="minorEastAsia" w:hAnsiTheme="minorHAnsi" w:cstheme="minorHAnsi"/>
        </w:rPr>
        <w:t>assets;</w:t>
      </w:r>
      <w:proofErr w:type="gramEnd"/>
    </w:p>
    <w:p w14:paraId="1B79FB35" w14:textId="77777777" w:rsidR="00775F19" w:rsidRPr="00141A4D" w:rsidRDefault="00775F19" w:rsidP="00775F19">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Understand fundamental concepts of security </w:t>
      </w:r>
      <w:proofErr w:type="gramStart"/>
      <w:r w:rsidRPr="00141A4D">
        <w:rPr>
          <w:rFonts w:asciiTheme="minorHAnsi" w:eastAsiaTheme="minorEastAsia" w:hAnsiTheme="minorHAnsi" w:cstheme="minorHAnsi"/>
        </w:rPr>
        <w:t>models;</w:t>
      </w:r>
      <w:proofErr w:type="gramEnd"/>
    </w:p>
    <w:p w14:paraId="31A6D947" w14:textId="77777777" w:rsidR="00775F19" w:rsidRPr="00141A4D" w:rsidRDefault="00775F19" w:rsidP="00775F19">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Understand security capabilities of Information Systems (IS) (e.g., memory protection, Trusted Platform Module (TPM), encryption/decryption</w:t>
      </w:r>
      <w:proofErr w:type="gramStart"/>
      <w:r w:rsidRPr="00141A4D">
        <w:rPr>
          <w:rFonts w:asciiTheme="minorHAnsi" w:eastAsiaTheme="minorEastAsia" w:hAnsiTheme="minorHAnsi" w:cstheme="minorHAnsi"/>
        </w:rPr>
        <w:t>);</w:t>
      </w:r>
      <w:proofErr w:type="gramEnd"/>
    </w:p>
    <w:p w14:paraId="68EA3508" w14:textId="77777777" w:rsidR="00775F19" w:rsidRPr="00141A4D" w:rsidRDefault="00775F19" w:rsidP="00775F19">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Understand methods of cryptanalytic </w:t>
      </w:r>
      <w:proofErr w:type="gramStart"/>
      <w:r w:rsidRPr="00141A4D">
        <w:rPr>
          <w:rFonts w:asciiTheme="minorHAnsi" w:eastAsiaTheme="minorEastAsia" w:hAnsiTheme="minorHAnsi" w:cstheme="minorHAnsi"/>
        </w:rPr>
        <w:t>attacks;</w:t>
      </w:r>
      <w:proofErr w:type="gramEnd"/>
    </w:p>
    <w:p w14:paraId="7C01759B" w14:textId="77777777" w:rsidR="00775F19" w:rsidRPr="00141A4D" w:rsidRDefault="00775F19" w:rsidP="00775F19">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Implement secure design principles in network </w:t>
      </w:r>
      <w:proofErr w:type="gramStart"/>
      <w:r w:rsidRPr="00141A4D">
        <w:rPr>
          <w:rFonts w:asciiTheme="minorHAnsi" w:eastAsiaTheme="minorEastAsia" w:hAnsiTheme="minorHAnsi" w:cstheme="minorHAnsi"/>
        </w:rPr>
        <w:t>architectures;</w:t>
      </w:r>
      <w:proofErr w:type="gramEnd"/>
    </w:p>
    <w:p w14:paraId="5F09A541" w14:textId="77777777" w:rsidR="00775F19" w:rsidRPr="00141A4D" w:rsidRDefault="00775F19" w:rsidP="00775F19">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Implement secure communication channels according to the </w:t>
      </w:r>
      <w:proofErr w:type="gramStart"/>
      <w:r w:rsidRPr="00141A4D">
        <w:rPr>
          <w:rFonts w:asciiTheme="minorHAnsi" w:eastAsiaTheme="minorEastAsia" w:hAnsiTheme="minorHAnsi" w:cstheme="minorHAnsi"/>
        </w:rPr>
        <w:t>design;</w:t>
      </w:r>
      <w:proofErr w:type="gramEnd"/>
    </w:p>
    <w:p w14:paraId="1015A8D3" w14:textId="77777777" w:rsidR="00775F19" w:rsidRPr="00141A4D" w:rsidRDefault="00775F19" w:rsidP="00775F19">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Deep knowledge in Secure network </w:t>
      </w:r>
      <w:proofErr w:type="gramStart"/>
      <w:r w:rsidRPr="00141A4D">
        <w:rPr>
          <w:rFonts w:asciiTheme="minorHAnsi" w:eastAsiaTheme="minorEastAsia" w:hAnsiTheme="minorHAnsi" w:cstheme="minorHAnsi"/>
        </w:rPr>
        <w:t>components;</w:t>
      </w:r>
      <w:proofErr w:type="gramEnd"/>
    </w:p>
    <w:p w14:paraId="29FA63F2" w14:textId="77777777" w:rsidR="00775F19" w:rsidRPr="00141A4D" w:rsidRDefault="00775F19" w:rsidP="00775F19">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Proven experience in protocols like LDAP, SAML, OAuth, OpenID, </w:t>
      </w:r>
      <w:proofErr w:type="gramStart"/>
      <w:r w:rsidRPr="00141A4D">
        <w:rPr>
          <w:rFonts w:asciiTheme="minorHAnsi" w:eastAsiaTheme="minorEastAsia" w:hAnsiTheme="minorHAnsi" w:cstheme="minorHAnsi"/>
        </w:rPr>
        <w:t>Kerberos;</w:t>
      </w:r>
      <w:proofErr w:type="gramEnd"/>
    </w:p>
    <w:p w14:paraId="05D904B9" w14:textId="77777777" w:rsidR="00775F19" w:rsidRPr="00141A4D" w:rsidRDefault="00775F19" w:rsidP="00775F19">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Experience in Networks and Applications Testing </w:t>
      </w:r>
      <w:proofErr w:type="gramStart"/>
      <w:r w:rsidRPr="00141A4D">
        <w:rPr>
          <w:rFonts w:asciiTheme="minorHAnsi" w:eastAsiaTheme="minorEastAsia" w:hAnsiTheme="minorHAnsi" w:cstheme="minorHAnsi"/>
        </w:rPr>
        <w:t>Conduct;</w:t>
      </w:r>
      <w:proofErr w:type="gramEnd"/>
    </w:p>
    <w:p w14:paraId="7196DD75" w14:textId="77777777" w:rsidR="00775F19" w:rsidRPr="00141A4D" w:rsidRDefault="00775F19" w:rsidP="00775F19">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Understand all Incident response phases (which tasks occur at each phase: identification, containment remediation, recovery, after action reporting/lessons learned</w:t>
      </w:r>
      <w:proofErr w:type="gramStart"/>
      <w:r w:rsidRPr="00141A4D">
        <w:rPr>
          <w:rFonts w:asciiTheme="minorHAnsi" w:eastAsiaTheme="minorEastAsia" w:hAnsiTheme="minorHAnsi" w:cstheme="minorHAnsi"/>
        </w:rPr>
        <w:t>);</w:t>
      </w:r>
      <w:proofErr w:type="gramEnd"/>
    </w:p>
    <w:p w14:paraId="43BAD0CF" w14:textId="77777777" w:rsidR="00775F19" w:rsidRPr="00141A4D" w:rsidRDefault="00775F19" w:rsidP="00775F19">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lastRenderedPageBreak/>
        <w:t>Malware campaigns and malware analysis, including Static, Dynamic, and Reverse analysis</w:t>
      </w:r>
    </w:p>
    <w:p w14:paraId="70E9600D" w14:textId="77777777" w:rsidR="00775F19" w:rsidRPr="00141A4D" w:rsidRDefault="00775F19" w:rsidP="00775F19">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Threat </w:t>
      </w:r>
      <w:proofErr w:type="gramStart"/>
      <w:r w:rsidRPr="00141A4D">
        <w:rPr>
          <w:rFonts w:asciiTheme="minorHAnsi" w:eastAsiaTheme="minorEastAsia" w:hAnsiTheme="minorHAnsi" w:cstheme="minorHAnsi"/>
        </w:rPr>
        <w:t>hunting;</w:t>
      </w:r>
      <w:proofErr w:type="gramEnd"/>
    </w:p>
    <w:p w14:paraId="4416BE2B" w14:textId="77777777" w:rsidR="00775F19" w:rsidRPr="00141A4D" w:rsidRDefault="00775F19" w:rsidP="00775F19">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Host/network access control mechanisms (e.g., access control list</w:t>
      </w:r>
      <w:proofErr w:type="gramStart"/>
      <w:r w:rsidRPr="00141A4D">
        <w:rPr>
          <w:rFonts w:asciiTheme="minorHAnsi" w:eastAsiaTheme="minorEastAsia" w:hAnsiTheme="minorHAnsi" w:cstheme="minorHAnsi"/>
        </w:rPr>
        <w:t>);</w:t>
      </w:r>
      <w:proofErr w:type="gramEnd"/>
    </w:p>
    <w:p w14:paraId="378A63BE" w14:textId="77777777" w:rsidR="00775F19" w:rsidRPr="00141A4D" w:rsidRDefault="00775F19" w:rsidP="00775F19">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System and application security threats and vulnerabilities (e.g., buffer overflow, mobile code, cross-site scripting, Procedural Language/Structured Query Language [PL/SQL] and injections, race conditions, covert channel, replay, return-oriented attacks, malicious code</w:t>
      </w:r>
      <w:proofErr w:type="gramStart"/>
      <w:r w:rsidRPr="00141A4D">
        <w:rPr>
          <w:rFonts w:asciiTheme="minorHAnsi" w:eastAsiaTheme="minorEastAsia" w:hAnsiTheme="minorHAnsi" w:cstheme="minorHAnsi"/>
        </w:rPr>
        <w:t>);</w:t>
      </w:r>
      <w:proofErr w:type="gramEnd"/>
    </w:p>
    <w:p w14:paraId="53214DFC" w14:textId="77777777" w:rsidR="00775F19" w:rsidRPr="00141A4D" w:rsidRDefault="00775F19" w:rsidP="00775F19">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Understand all general attack stages (e.g., foot printing and scanning, enumeration, gaining access, escalation or privileges, maintaining access, network exploitation, covering tracks</w:t>
      </w:r>
      <w:proofErr w:type="gramStart"/>
      <w:r w:rsidRPr="00141A4D">
        <w:rPr>
          <w:rFonts w:asciiTheme="minorHAnsi" w:eastAsiaTheme="minorEastAsia" w:hAnsiTheme="minorHAnsi" w:cstheme="minorHAnsi"/>
        </w:rPr>
        <w:t>);</w:t>
      </w:r>
      <w:proofErr w:type="gramEnd"/>
    </w:p>
    <w:p w14:paraId="3FB98DD8" w14:textId="77777777" w:rsidR="00775F19" w:rsidRPr="00141A4D" w:rsidRDefault="00775F19" w:rsidP="00775F19">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Network security architecture concepts (including topology, protocols, components, and principles (e.g., application of defense-in-depth</w:t>
      </w:r>
      <w:proofErr w:type="gramStart"/>
      <w:r w:rsidRPr="00141A4D">
        <w:rPr>
          <w:rFonts w:asciiTheme="minorHAnsi" w:eastAsiaTheme="minorEastAsia" w:hAnsiTheme="minorHAnsi" w:cstheme="minorHAnsi"/>
        </w:rPr>
        <w:t>);</w:t>
      </w:r>
      <w:proofErr w:type="gramEnd"/>
    </w:p>
    <w:p w14:paraId="4C837461" w14:textId="77777777" w:rsidR="00775F19" w:rsidRPr="00141A4D" w:rsidRDefault="00775F19" w:rsidP="00775F19">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Penetration testing principles, tools, and </w:t>
      </w:r>
      <w:proofErr w:type="gramStart"/>
      <w:r w:rsidRPr="00141A4D">
        <w:rPr>
          <w:rFonts w:asciiTheme="minorHAnsi" w:eastAsiaTheme="minorEastAsia" w:hAnsiTheme="minorHAnsi" w:cstheme="minorHAnsi"/>
        </w:rPr>
        <w:t>techniques;</w:t>
      </w:r>
      <w:proofErr w:type="gramEnd"/>
    </w:p>
    <w:p w14:paraId="6A149011" w14:textId="77777777" w:rsidR="00775F19" w:rsidRPr="00141A4D" w:rsidRDefault="00775F19" w:rsidP="00775F19">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Threat actor classification (e.g., script kiddies, insider threat, non-nation state sponsored, and nation sponsored</w:t>
      </w:r>
      <w:proofErr w:type="gramStart"/>
      <w:r w:rsidRPr="00141A4D">
        <w:rPr>
          <w:rFonts w:asciiTheme="minorHAnsi" w:eastAsiaTheme="minorEastAsia" w:hAnsiTheme="minorHAnsi" w:cstheme="minorHAnsi"/>
        </w:rPr>
        <w:t>);</w:t>
      </w:r>
      <w:proofErr w:type="gramEnd"/>
    </w:p>
    <w:p w14:paraId="31E7CC6B" w14:textId="77777777" w:rsidR="00775F19" w:rsidRPr="00141A4D" w:rsidRDefault="00775F19" w:rsidP="00775F19">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Understand and implement the concepts of Cyber threat intelligence, methods, procedures, and information gathering </w:t>
      </w:r>
      <w:proofErr w:type="gramStart"/>
      <w:r w:rsidRPr="00141A4D">
        <w:rPr>
          <w:rFonts w:asciiTheme="minorHAnsi" w:eastAsiaTheme="minorEastAsia" w:hAnsiTheme="minorHAnsi" w:cstheme="minorHAnsi"/>
        </w:rPr>
        <w:t>techniques ;</w:t>
      </w:r>
      <w:proofErr w:type="gramEnd"/>
    </w:p>
    <w:p w14:paraId="249A0275" w14:textId="77777777" w:rsidR="00775F19" w:rsidRPr="00141A4D" w:rsidRDefault="00775F19" w:rsidP="00775F19">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Understand the principles of agile and secure </w:t>
      </w:r>
      <w:proofErr w:type="gramStart"/>
      <w:r w:rsidRPr="00141A4D">
        <w:rPr>
          <w:rFonts w:asciiTheme="minorHAnsi" w:eastAsiaTheme="minorEastAsia" w:hAnsiTheme="minorHAnsi" w:cstheme="minorHAnsi"/>
        </w:rPr>
        <w:t>SDLC;</w:t>
      </w:r>
      <w:proofErr w:type="gramEnd"/>
    </w:p>
    <w:p w14:paraId="435D1753" w14:textId="77777777" w:rsidR="00775F19" w:rsidRPr="00141A4D" w:rsidRDefault="00775F19" w:rsidP="00775F19">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Understand and be able to work with a wide range of Cyber Security related toolsets, SIEM, EDR/MDR, Vulnerability management, Microsoft and Linux operating systems, Firewalls, Networks, Deception tech, UEBA, IDS/IPS to name </w:t>
      </w:r>
      <w:proofErr w:type="gramStart"/>
      <w:r w:rsidRPr="00141A4D">
        <w:rPr>
          <w:rFonts w:asciiTheme="minorHAnsi" w:eastAsiaTheme="minorEastAsia" w:hAnsiTheme="minorHAnsi" w:cstheme="minorHAnsi"/>
        </w:rPr>
        <w:t>a few;</w:t>
      </w:r>
      <w:proofErr w:type="gramEnd"/>
    </w:p>
    <w:p w14:paraId="6554964E" w14:textId="77777777" w:rsidR="00775F19" w:rsidRPr="00141A4D" w:rsidRDefault="00775F19" w:rsidP="00775F19">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Understand and implement MITRE ATT&amp;CK/D3FEND frameworks and MITRE TTPs.</w:t>
      </w:r>
    </w:p>
    <w:p w14:paraId="7BAE6B85" w14:textId="77777777" w:rsidR="00366687" w:rsidRPr="00141A4D" w:rsidRDefault="00366687" w:rsidP="00366687">
      <w:pPr>
        <w:jc w:val="both"/>
        <w:rPr>
          <w:rFonts w:cstheme="minorHAnsi"/>
        </w:rPr>
      </w:pPr>
    </w:p>
    <w:p w14:paraId="6D5FD981" w14:textId="73EFC7A3" w:rsidR="00366687" w:rsidRPr="00141A4D" w:rsidRDefault="002D5E34" w:rsidP="00366687">
      <w:pPr>
        <w:jc w:val="both"/>
        <w:rPr>
          <w:rFonts w:cstheme="minorHAnsi"/>
          <w:b/>
          <w:bCs/>
          <w:u w:val="single"/>
        </w:rPr>
      </w:pPr>
      <w:r w:rsidRPr="00141A4D">
        <w:rPr>
          <w:rFonts w:cstheme="minorHAnsi"/>
          <w:b/>
          <w:bCs/>
          <w:u w:val="single"/>
        </w:rPr>
        <w:t xml:space="preserve">2.2.2. </w:t>
      </w:r>
      <w:r w:rsidR="00BC047F" w:rsidRPr="00141A4D">
        <w:rPr>
          <w:rFonts w:cstheme="minorHAnsi"/>
          <w:b/>
          <w:bCs/>
          <w:u w:val="single"/>
        </w:rPr>
        <w:t>OPTIONAL REQUIREMENTS, SKILLS, EXPERIENCE, AND KNOWLEDGE:</w:t>
      </w:r>
    </w:p>
    <w:p w14:paraId="75ACE92B" w14:textId="77777777" w:rsidR="0030033E" w:rsidRPr="00141A4D" w:rsidRDefault="0030033E" w:rsidP="0030033E">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Evaluate and apply security governance principles:</w:t>
      </w:r>
    </w:p>
    <w:p w14:paraId="057A0FB6" w14:textId="77777777" w:rsidR="0030033E" w:rsidRPr="00141A4D" w:rsidRDefault="0030033E" w:rsidP="0030033E">
      <w:pPr>
        <w:pStyle w:val="ListParagraph"/>
        <w:numPr>
          <w:ilvl w:val="1"/>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Alignment of the security function to business strategy, goals, mission, and </w:t>
      </w:r>
      <w:proofErr w:type="gramStart"/>
      <w:r w:rsidRPr="00141A4D">
        <w:rPr>
          <w:rFonts w:asciiTheme="minorHAnsi" w:eastAsiaTheme="minorEastAsia" w:hAnsiTheme="minorHAnsi" w:cstheme="minorHAnsi"/>
        </w:rPr>
        <w:t>objectives;</w:t>
      </w:r>
      <w:proofErr w:type="gramEnd"/>
    </w:p>
    <w:p w14:paraId="36B95A9C" w14:textId="77777777" w:rsidR="0030033E" w:rsidRPr="00141A4D" w:rsidRDefault="0030033E" w:rsidP="0030033E">
      <w:pPr>
        <w:pStyle w:val="ListParagraph"/>
        <w:numPr>
          <w:ilvl w:val="1"/>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Security control frameworks.</w:t>
      </w:r>
    </w:p>
    <w:p w14:paraId="7FD5F3ED" w14:textId="77777777" w:rsidR="0030033E" w:rsidRPr="00141A4D" w:rsidRDefault="0030033E" w:rsidP="0030033E">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Determine compliance and other requirements:</w:t>
      </w:r>
    </w:p>
    <w:p w14:paraId="4DFBC275" w14:textId="77777777" w:rsidR="0030033E" w:rsidRPr="00141A4D" w:rsidRDefault="0030033E" w:rsidP="0030033E">
      <w:pPr>
        <w:pStyle w:val="ListParagraph"/>
        <w:numPr>
          <w:ilvl w:val="1"/>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Contractual, legal, industry standards, and regulatory </w:t>
      </w:r>
      <w:proofErr w:type="gramStart"/>
      <w:r w:rsidRPr="00141A4D">
        <w:rPr>
          <w:rFonts w:asciiTheme="minorHAnsi" w:eastAsiaTheme="minorEastAsia" w:hAnsiTheme="minorHAnsi" w:cstheme="minorHAnsi"/>
        </w:rPr>
        <w:t>requirements;</w:t>
      </w:r>
      <w:proofErr w:type="gramEnd"/>
    </w:p>
    <w:p w14:paraId="4E5FE9FB" w14:textId="77777777" w:rsidR="0030033E" w:rsidRPr="00141A4D" w:rsidRDefault="0030033E" w:rsidP="0030033E">
      <w:pPr>
        <w:pStyle w:val="ListParagraph"/>
        <w:numPr>
          <w:ilvl w:val="1"/>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Privacy requirements.</w:t>
      </w:r>
    </w:p>
    <w:p w14:paraId="50A0161A" w14:textId="77777777" w:rsidR="0030033E" w:rsidRPr="00141A4D" w:rsidRDefault="0030033E" w:rsidP="0030033E">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Understand requirements for investigation </w:t>
      </w:r>
      <w:proofErr w:type="gramStart"/>
      <w:r w:rsidRPr="00141A4D">
        <w:rPr>
          <w:rFonts w:asciiTheme="minorHAnsi" w:eastAsiaTheme="minorEastAsia" w:hAnsiTheme="minorHAnsi" w:cstheme="minorHAnsi"/>
        </w:rPr>
        <w:t>types;</w:t>
      </w:r>
      <w:proofErr w:type="gramEnd"/>
    </w:p>
    <w:p w14:paraId="287CCE12" w14:textId="77777777" w:rsidR="0030033E" w:rsidRPr="00141A4D" w:rsidRDefault="0030033E" w:rsidP="0030033E">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Contribute to and enforce personnel security policies and </w:t>
      </w:r>
      <w:proofErr w:type="gramStart"/>
      <w:r w:rsidRPr="00141A4D">
        <w:rPr>
          <w:rFonts w:asciiTheme="minorHAnsi" w:eastAsiaTheme="minorEastAsia" w:hAnsiTheme="minorHAnsi" w:cstheme="minorHAnsi"/>
        </w:rPr>
        <w:t>procedures;</w:t>
      </w:r>
      <w:proofErr w:type="gramEnd"/>
    </w:p>
    <w:p w14:paraId="56FA4E39" w14:textId="77777777" w:rsidR="0030033E" w:rsidRPr="00141A4D" w:rsidRDefault="0030033E" w:rsidP="0030033E">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Understand and apply risk management concepts</w:t>
      </w:r>
      <w:r w:rsidRPr="00141A4D">
        <w:rPr>
          <w:rFonts w:asciiTheme="minorHAnsi" w:eastAsiaTheme="minorEastAsia" w:hAnsiTheme="minorHAnsi" w:cstheme="minorHAnsi"/>
          <w:lang w:val="en-GB"/>
        </w:rPr>
        <w:t>:</w:t>
      </w:r>
    </w:p>
    <w:p w14:paraId="5B97B7B3" w14:textId="77777777" w:rsidR="0030033E" w:rsidRPr="00141A4D" w:rsidRDefault="0030033E" w:rsidP="0030033E">
      <w:pPr>
        <w:pStyle w:val="ListParagraph"/>
        <w:numPr>
          <w:ilvl w:val="1"/>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Identify threats and </w:t>
      </w:r>
      <w:proofErr w:type="gramStart"/>
      <w:r w:rsidRPr="00141A4D">
        <w:rPr>
          <w:rFonts w:asciiTheme="minorHAnsi" w:eastAsiaTheme="minorEastAsia" w:hAnsiTheme="minorHAnsi" w:cstheme="minorHAnsi"/>
        </w:rPr>
        <w:t>vulnerabilities;</w:t>
      </w:r>
      <w:proofErr w:type="gramEnd"/>
    </w:p>
    <w:p w14:paraId="666F2372" w14:textId="77777777" w:rsidR="0030033E" w:rsidRPr="00141A4D" w:rsidRDefault="0030033E" w:rsidP="0030033E">
      <w:pPr>
        <w:pStyle w:val="ListParagraph"/>
        <w:numPr>
          <w:ilvl w:val="1"/>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Risk assessment/</w:t>
      </w:r>
      <w:proofErr w:type="gramStart"/>
      <w:r w:rsidRPr="00141A4D">
        <w:rPr>
          <w:rFonts w:asciiTheme="minorHAnsi" w:eastAsiaTheme="minorEastAsia" w:hAnsiTheme="minorHAnsi" w:cstheme="minorHAnsi"/>
        </w:rPr>
        <w:t>analysis;</w:t>
      </w:r>
      <w:proofErr w:type="gramEnd"/>
    </w:p>
    <w:p w14:paraId="50AFA8F3" w14:textId="77777777" w:rsidR="0030033E" w:rsidRPr="00141A4D" w:rsidRDefault="0030033E" w:rsidP="0030033E">
      <w:pPr>
        <w:pStyle w:val="ListParagraph"/>
        <w:numPr>
          <w:ilvl w:val="1"/>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Applicable types of </w:t>
      </w:r>
      <w:proofErr w:type="gramStart"/>
      <w:r w:rsidRPr="00141A4D">
        <w:rPr>
          <w:rFonts w:asciiTheme="minorHAnsi" w:eastAsiaTheme="minorEastAsia" w:hAnsiTheme="minorHAnsi" w:cstheme="minorHAnsi"/>
        </w:rPr>
        <w:t>controls;</w:t>
      </w:r>
      <w:proofErr w:type="gramEnd"/>
    </w:p>
    <w:p w14:paraId="7DF158A0" w14:textId="77777777" w:rsidR="0030033E" w:rsidRPr="00141A4D" w:rsidRDefault="0030033E" w:rsidP="0030033E">
      <w:pPr>
        <w:pStyle w:val="ListParagraph"/>
        <w:numPr>
          <w:ilvl w:val="1"/>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Monitoring and </w:t>
      </w:r>
      <w:proofErr w:type="gramStart"/>
      <w:r w:rsidRPr="00141A4D">
        <w:rPr>
          <w:rFonts w:asciiTheme="minorHAnsi" w:eastAsiaTheme="minorEastAsia" w:hAnsiTheme="minorHAnsi" w:cstheme="minorHAnsi"/>
        </w:rPr>
        <w:t>measurement;</w:t>
      </w:r>
      <w:proofErr w:type="gramEnd"/>
    </w:p>
    <w:p w14:paraId="2EE1F6F9" w14:textId="77777777" w:rsidR="0030033E" w:rsidRPr="00141A4D" w:rsidRDefault="0030033E" w:rsidP="0030033E">
      <w:pPr>
        <w:pStyle w:val="ListParagraph"/>
        <w:numPr>
          <w:ilvl w:val="1"/>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Risk frameworks.</w:t>
      </w:r>
    </w:p>
    <w:p w14:paraId="2DCC8A3F" w14:textId="77777777" w:rsidR="0030033E" w:rsidRPr="00141A4D" w:rsidRDefault="0030033E" w:rsidP="0030033E">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Understand data lifecycle management and apply data security controls and compliance </w:t>
      </w:r>
      <w:proofErr w:type="gramStart"/>
      <w:r w:rsidRPr="00141A4D">
        <w:rPr>
          <w:rFonts w:asciiTheme="minorHAnsi" w:eastAsiaTheme="minorEastAsia" w:hAnsiTheme="minorHAnsi" w:cstheme="minorHAnsi"/>
        </w:rPr>
        <w:t>requirements;</w:t>
      </w:r>
      <w:proofErr w:type="gramEnd"/>
    </w:p>
    <w:p w14:paraId="1AE059EC" w14:textId="77777777" w:rsidR="0030033E" w:rsidRPr="00141A4D" w:rsidRDefault="0030033E" w:rsidP="0030033E">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Design site and facility security </w:t>
      </w:r>
      <w:proofErr w:type="gramStart"/>
      <w:r w:rsidRPr="00141A4D">
        <w:rPr>
          <w:rFonts w:asciiTheme="minorHAnsi" w:eastAsiaTheme="minorEastAsia" w:hAnsiTheme="minorHAnsi" w:cstheme="minorHAnsi"/>
        </w:rPr>
        <w:t>controls;</w:t>
      </w:r>
      <w:proofErr w:type="gramEnd"/>
    </w:p>
    <w:p w14:paraId="2BE66DB4" w14:textId="77777777" w:rsidR="0030033E" w:rsidRPr="00141A4D" w:rsidRDefault="0030033E" w:rsidP="0030033E">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Experience with Zero Trust conceptual </w:t>
      </w:r>
      <w:proofErr w:type="gramStart"/>
      <w:r w:rsidRPr="00141A4D">
        <w:rPr>
          <w:rFonts w:asciiTheme="minorHAnsi" w:eastAsiaTheme="minorEastAsia" w:hAnsiTheme="minorHAnsi" w:cstheme="minorHAnsi"/>
        </w:rPr>
        <w:t>knowledge;</w:t>
      </w:r>
      <w:proofErr w:type="gramEnd"/>
    </w:p>
    <w:p w14:paraId="420B6A5B" w14:textId="77777777" w:rsidR="0030033E" w:rsidRPr="00141A4D" w:rsidRDefault="0030033E" w:rsidP="0030033E">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Experience in Security Audits </w:t>
      </w:r>
      <w:proofErr w:type="gramStart"/>
      <w:r w:rsidRPr="00141A4D">
        <w:rPr>
          <w:rFonts w:asciiTheme="minorHAnsi" w:eastAsiaTheme="minorEastAsia" w:hAnsiTheme="minorHAnsi" w:cstheme="minorHAnsi"/>
        </w:rPr>
        <w:t>Conduct;</w:t>
      </w:r>
      <w:proofErr w:type="gramEnd"/>
    </w:p>
    <w:p w14:paraId="4AFC0857" w14:textId="77777777" w:rsidR="0030033E" w:rsidRPr="00141A4D" w:rsidRDefault="0030033E" w:rsidP="0030033E">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Experience in Security Policies </w:t>
      </w:r>
      <w:proofErr w:type="gramStart"/>
      <w:r w:rsidRPr="00141A4D">
        <w:rPr>
          <w:rFonts w:asciiTheme="minorHAnsi" w:eastAsiaTheme="minorEastAsia" w:hAnsiTheme="minorHAnsi" w:cstheme="minorHAnsi"/>
        </w:rPr>
        <w:t>Analysis;</w:t>
      </w:r>
      <w:proofErr w:type="gramEnd"/>
    </w:p>
    <w:p w14:paraId="41D8BEEF" w14:textId="77777777" w:rsidR="0030033E" w:rsidRPr="00141A4D" w:rsidRDefault="0030033E" w:rsidP="0030033E">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Technical forensics (including computer, memory, mobile, and network forensics</w:t>
      </w:r>
      <w:proofErr w:type="gramStart"/>
      <w:r w:rsidRPr="00141A4D">
        <w:rPr>
          <w:rFonts w:asciiTheme="minorHAnsi" w:eastAsiaTheme="minorEastAsia" w:hAnsiTheme="minorHAnsi" w:cstheme="minorHAnsi"/>
        </w:rPr>
        <w:t>);</w:t>
      </w:r>
      <w:proofErr w:type="gramEnd"/>
    </w:p>
    <w:p w14:paraId="33219BAF" w14:textId="77777777" w:rsidR="0030033E" w:rsidRPr="00141A4D" w:rsidRDefault="0030033E" w:rsidP="0030033E">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 xml:space="preserve">Understand ethical hacking principles and </w:t>
      </w:r>
      <w:proofErr w:type="gramStart"/>
      <w:r w:rsidRPr="00141A4D">
        <w:rPr>
          <w:rFonts w:asciiTheme="minorHAnsi" w:eastAsiaTheme="minorEastAsia" w:hAnsiTheme="minorHAnsi" w:cstheme="minorHAnsi"/>
        </w:rPr>
        <w:t>techniques;</w:t>
      </w:r>
      <w:proofErr w:type="gramEnd"/>
    </w:p>
    <w:p w14:paraId="2B5E5FA4" w14:textId="77777777" w:rsidR="0030033E" w:rsidRPr="00141A4D" w:rsidRDefault="0030033E" w:rsidP="0030033E">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Hands-</w:t>
      </w:r>
      <w:proofErr w:type="gramStart"/>
      <w:r w:rsidRPr="00141A4D">
        <w:rPr>
          <w:rFonts w:asciiTheme="minorHAnsi" w:eastAsiaTheme="minorEastAsia" w:hAnsiTheme="minorHAnsi" w:cstheme="minorHAnsi"/>
        </w:rPr>
        <w:t>on  experience</w:t>
      </w:r>
      <w:proofErr w:type="gramEnd"/>
      <w:r w:rsidRPr="00141A4D">
        <w:rPr>
          <w:rFonts w:asciiTheme="minorHAnsi" w:eastAsiaTheme="minorEastAsia" w:hAnsiTheme="minorHAnsi" w:cstheme="minorHAnsi"/>
        </w:rPr>
        <w:t xml:space="preserve"> in the OWASP WSTG, ASVS, SAMM standards implementation;</w:t>
      </w:r>
    </w:p>
    <w:p w14:paraId="5E87F2F7" w14:textId="77777777" w:rsidR="0030033E" w:rsidRPr="00141A4D" w:rsidRDefault="0030033E" w:rsidP="0030033E">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lastRenderedPageBreak/>
        <w:t xml:space="preserve">Develop/improve the security incident response framework, including related standards and processes, and ensure effective </w:t>
      </w:r>
      <w:proofErr w:type="gramStart"/>
      <w:r w:rsidRPr="00141A4D">
        <w:rPr>
          <w:rFonts w:asciiTheme="minorHAnsi" w:eastAsiaTheme="minorEastAsia" w:hAnsiTheme="minorHAnsi" w:cstheme="minorHAnsi"/>
        </w:rPr>
        <w:t>implementation;</w:t>
      </w:r>
      <w:proofErr w:type="gramEnd"/>
    </w:p>
    <w:p w14:paraId="2080C626" w14:textId="77777777" w:rsidR="0030033E" w:rsidRPr="00141A4D" w:rsidRDefault="0030033E" w:rsidP="0030033E">
      <w:pPr>
        <w:pStyle w:val="ListParagraph"/>
        <w:numPr>
          <w:ilvl w:val="0"/>
          <w:numId w:val="11"/>
        </w:numPr>
        <w:jc w:val="both"/>
        <w:rPr>
          <w:rFonts w:asciiTheme="minorHAnsi" w:eastAsiaTheme="minorEastAsia" w:hAnsiTheme="minorHAnsi" w:cstheme="minorHAnsi"/>
        </w:rPr>
      </w:pPr>
      <w:r w:rsidRPr="00141A4D">
        <w:rPr>
          <w:rFonts w:asciiTheme="minorHAnsi" w:eastAsiaTheme="minorEastAsia" w:hAnsiTheme="minorHAnsi" w:cstheme="minorHAnsi"/>
        </w:rPr>
        <w:t>Develop/improve process of cyber threat information sharing. Support of information sharing platform (MISP, STIX).</w:t>
      </w:r>
    </w:p>
    <w:p w14:paraId="4591CCC9" w14:textId="77777777" w:rsidR="00F13053" w:rsidRPr="00141A4D" w:rsidRDefault="00F13053" w:rsidP="00D802DE">
      <w:pPr>
        <w:pStyle w:val="paragraph"/>
        <w:spacing w:before="0" w:beforeAutospacing="0" w:after="0" w:afterAutospacing="0"/>
        <w:jc w:val="both"/>
        <w:textAlignment w:val="baseline"/>
        <w:rPr>
          <w:rFonts w:asciiTheme="minorHAnsi" w:hAnsiTheme="minorHAnsi" w:cstheme="minorHAnsi"/>
          <w:color w:val="000000"/>
          <w:sz w:val="22"/>
          <w:szCs w:val="22"/>
        </w:rPr>
      </w:pPr>
    </w:p>
    <w:p w14:paraId="7430DC12" w14:textId="5054D0E8" w:rsidR="003C2ECE" w:rsidRPr="00141A4D" w:rsidRDefault="008D0DC7" w:rsidP="00D802DE">
      <w:pPr>
        <w:pStyle w:val="paragraph"/>
        <w:numPr>
          <w:ilvl w:val="0"/>
          <w:numId w:val="5"/>
        </w:numPr>
        <w:spacing w:before="0" w:beforeAutospacing="0" w:after="0" w:afterAutospacing="0"/>
        <w:ind w:left="360"/>
        <w:jc w:val="both"/>
        <w:textAlignment w:val="baseline"/>
        <w:rPr>
          <w:rStyle w:val="eop"/>
          <w:rFonts w:asciiTheme="minorHAnsi" w:hAnsiTheme="minorHAnsi" w:cstheme="minorHAnsi"/>
          <w:color w:val="000000"/>
          <w:sz w:val="22"/>
          <w:szCs w:val="22"/>
        </w:rPr>
      </w:pPr>
      <w:r w:rsidRPr="00141A4D">
        <w:rPr>
          <w:rStyle w:val="normaltextrun"/>
          <w:rFonts w:asciiTheme="minorHAnsi" w:hAnsiTheme="minorHAnsi" w:cstheme="minorHAnsi"/>
          <w:b/>
          <w:bCs/>
          <w:color w:val="000000"/>
          <w:sz w:val="22"/>
          <w:szCs w:val="22"/>
        </w:rPr>
        <w:t>SUBMISSION REQUIREMENTS &amp; INSTRUCTIONS:</w:t>
      </w:r>
    </w:p>
    <w:p w14:paraId="5218BBE2" w14:textId="77777777" w:rsidR="008D0DC7" w:rsidRPr="00141A4D" w:rsidRDefault="008D0DC7" w:rsidP="008D0DC7">
      <w:pPr>
        <w:pStyle w:val="paragraph"/>
        <w:spacing w:before="0" w:beforeAutospacing="0" w:after="0" w:afterAutospacing="0"/>
        <w:ind w:left="360"/>
        <w:jc w:val="both"/>
        <w:textAlignment w:val="baseline"/>
        <w:rPr>
          <w:rFonts w:asciiTheme="minorHAnsi" w:hAnsiTheme="minorHAnsi" w:cstheme="minorHAnsi"/>
          <w:color w:val="000000"/>
          <w:sz w:val="22"/>
          <w:szCs w:val="22"/>
        </w:rPr>
      </w:pPr>
    </w:p>
    <w:p w14:paraId="7DA43DF1" w14:textId="67A96A2D" w:rsidR="00735377" w:rsidRPr="0025208C" w:rsidRDefault="0025208C" w:rsidP="00735377">
      <w:pPr>
        <w:tabs>
          <w:tab w:val="left" w:pos="1080"/>
          <w:tab w:val="left" w:pos="1620"/>
        </w:tabs>
        <w:jc w:val="both"/>
        <w:rPr>
          <w:rFonts w:cstheme="minorHAnsi"/>
          <w:b/>
          <w:bCs/>
          <w:color w:val="FF0000"/>
        </w:rPr>
      </w:pPr>
      <w:r>
        <w:rPr>
          <w:rFonts w:cstheme="minorHAnsi"/>
          <w:b/>
          <w:bCs/>
          <w:color w:val="FF0000"/>
        </w:rPr>
        <w:t xml:space="preserve">! </w:t>
      </w:r>
      <w:r w:rsidR="00735377" w:rsidRPr="0025208C">
        <w:rPr>
          <w:rFonts w:cstheme="minorHAnsi"/>
          <w:b/>
          <w:bCs/>
          <w:color w:val="FF0000"/>
        </w:rPr>
        <w:t>Each proposal must include:</w:t>
      </w:r>
    </w:p>
    <w:p w14:paraId="20E94110" w14:textId="55057631" w:rsidR="00735377" w:rsidRPr="00141A4D" w:rsidRDefault="0067418B" w:rsidP="004B6BA1">
      <w:pPr>
        <w:pStyle w:val="ListParagraph"/>
        <w:numPr>
          <w:ilvl w:val="1"/>
          <w:numId w:val="13"/>
        </w:numPr>
        <w:spacing w:after="0" w:line="240" w:lineRule="auto"/>
        <w:jc w:val="both"/>
        <w:rPr>
          <w:rFonts w:asciiTheme="minorHAnsi" w:hAnsiTheme="minorHAnsi" w:cstheme="minorHAnsi"/>
          <w:color w:val="000000" w:themeColor="text1"/>
        </w:rPr>
      </w:pPr>
      <w:r w:rsidRPr="00141A4D">
        <w:rPr>
          <w:rFonts w:asciiTheme="minorHAnsi" w:hAnsiTheme="minorHAnsi" w:cstheme="minorHAnsi"/>
        </w:rPr>
        <w:t xml:space="preserve"> </w:t>
      </w:r>
      <w:hyperlink r:id="rId10" w:history="1">
        <w:r w:rsidR="00735377" w:rsidRPr="00AC3342">
          <w:rPr>
            <w:color w:val="000000" w:themeColor="text1"/>
          </w:rPr>
          <w:t>Statement of Interest</w:t>
        </w:r>
      </w:hyperlink>
      <w:r w:rsidR="009A3524" w:rsidRPr="00AC3342">
        <w:rPr>
          <w:color w:val="000000" w:themeColor="text1"/>
        </w:rPr>
        <w:t xml:space="preserve"> </w:t>
      </w:r>
      <w:r w:rsidR="009A3524" w:rsidRPr="00AC3342">
        <w:rPr>
          <w:rFonts w:asciiTheme="minorHAnsi" w:hAnsiTheme="minorHAnsi" w:cstheme="minorHAnsi"/>
          <w:color w:val="000000" w:themeColor="text1"/>
        </w:rPr>
        <w:t xml:space="preserve">and Technical Capabilities </w:t>
      </w:r>
      <w:r w:rsidR="00735377" w:rsidRPr="00141A4D">
        <w:rPr>
          <w:rFonts w:asciiTheme="minorHAnsi" w:hAnsiTheme="minorHAnsi" w:cstheme="minorHAnsi"/>
          <w:color w:val="000000" w:themeColor="text1"/>
        </w:rPr>
        <w:t xml:space="preserve">(including the list of RFP related capabilities, applicable </w:t>
      </w:r>
      <w:proofErr w:type="gramStart"/>
      <w:r w:rsidR="00AC3342" w:rsidRPr="00141A4D">
        <w:rPr>
          <w:rFonts w:asciiTheme="minorHAnsi" w:hAnsiTheme="minorHAnsi" w:cstheme="minorHAnsi"/>
          <w:color w:val="000000" w:themeColor="text1"/>
        </w:rPr>
        <w:t>experience</w:t>
      </w:r>
      <w:proofErr w:type="gramEnd"/>
      <w:r w:rsidR="00735377" w:rsidRPr="00141A4D">
        <w:rPr>
          <w:rFonts w:asciiTheme="minorHAnsi" w:hAnsiTheme="minorHAnsi" w:cstheme="minorHAnsi"/>
          <w:color w:val="000000" w:themeColor="text1"/>
        </w:rPr>
        <w:t xml:space="preserve"> and references)</w:t>
      </w:r>
      <w:r w:rsidR="002D48FC" w:rsidRPr="00141A4D">
        <w:rPr>
          <w:rFonts w:asciiTheme="minorHAnsi" w:hAnsiTheme="minorHAnsi" w:cstheme="minorHAnsi"/>
          <w:color w:val="000000" w:themeColor="text1"/>
        </w:rPr>
        <w:t>:</w:t>
      </w:r>
    </w:p>
    <w:p w14:paraId="72750932" w14:textId="29318D9B" w:rsidR="002D48FC" w:rsidRPr="00141A4D" w:rsidRDefault="002D48FC" w:rsidP="002D48FC">
      <w:pPr>
        <w:numPr>
          <w:ilvl w:val="1"/>
          <w:numId w:val="10"/>
        </w:numPr>
        <w:spacing w:after="0" w:line="240" w:lineRule="auto"/>
        <w:contextualSpacing/>
        <w:jc w:val="both"/>
        <w:rPr>
          <w:rFonts w:cstheme="minorHAnsi"/>
        </w:rPr>
      </w:pPr>
      <w:r w:rsidRPr="00141A4D">
        <w:rPr>
          <w:rFonts w:cstheme="minorHAnsi"/>
        </w:rPr>
        <w:t>Detailed description of the services offered in correlation with th</w:t>
      </w:r>
      <w:r w:rsidR="00B31A28" w:rsidRPr="00141A4D">
        <w:rPr>
          <w:rFonts w:cstheme="minorHAnsi"/>
        </w:rPr>
        <w:t>is</w:t>
      </w:r>
      <w:r w:rsidRPr="00141A4D">
        <w:rPr>
          <w:rFonts w:cstheme="minorHAnsi"/>
        </w:rPr>
        <w:t xml:space="preserve"> RFP </w:t>
      </w:r>
      <w:r w:rsidR="0060303B" w:rsidRPr="00141A4D">
        <w:rPr>
          <w:rFonts w:cstheme="minorHAnsi"/>
        </w:rPr>
        <w:t xml:space="preserve">section for: </w:t>
      </w:r>
      <w:r w:rsidRPr="00141A4D">
        <w:rPr>
          <w:rFonts w:cstheme="minorHAnsi"/>
        </w:rPr>
        <w:t xml:space="preserve"> </w:t>
      </w:r>
      <w:r w:rsidR="00B31A28" w:rsidRPr="00141A4D">
        <w:rPr>
          <w:rFonts w:cstheme="minorHAnsi"/>
          <w:b/>
          <w:bCs/>
        </w:rPr>
        <w:t xml:space="preserve">SCOPE AND </w:t>
      </w:r>
      <w:r w:rsidR="00B31A28" w:rsidRPr="00141A4D">
        <w:rPr>
          <w:rFonts w:cstheme="minorHAnsi"/>
          <w:b/>
        </w:rPr>
        <w:t>TASKS AND DELIVERABLES</w:t>
      </w:r>
      <w:r w:rsidR="00A73ACF" w:rsidRPr="00141A4D">
        <w:rPr>
          <w:rFonts w:cstheme="minorHAnsi"/>
          <w:b/>
        </w:rPr>
        <w:t xml:space="preserve"> (p.</w:t>
      </w:r>
      <w:r w:rsidR="00BE2462" w:rsidRPr="00141A4D">
        <w:rPr>
          <w:rFonts w:cstheme="minorHAnsi"/>
          <w:b/>
        </w:rPr>
        <w:t>2)</w:t>
      </w:r>
    </w:p>
    <w:p w14:paraId="0EEEAB18" w14:textId="0F44E767" w:rsidR="002D48FC" w:rsidRPr="00141A4D" w:rsidRDefault="002D48FC" w:rsidP="002D48FC">
      <w:pPr>
        <w:numPr>
          <w:ilvl w:val="1"/>
          <w:numId w:val="10"/>
        </w:numPr>
        <w:spacing w:after="0" w:line="240" w:lineRule="auto"/>
        <w:contextualSpacing/>
        <w:jc w:val="both"/>
        <w:rPr>
          <w:rFonts w:cstheme="minorHAnsi"/>
        </w:rPr>
      </w:pPr>
      <w:r w:rsidRPr="00141A4D">
        <w:rPr>
          <w:rFonts w:cstheme="minorHAnsi"/>
        </w:rPr>
        <w:t xml:space="preserve">List of recent experiences/samples working with the US Government and/or </w:t>
      </w:r>
      <w:r w:rsidR="00B04629" w:rsidRPr="00141A4D">
        <w:rPr>
          <w:rFonts w:cstheme="minorHAnsi"/>
        </w:rPr>
        <w:t>other donors’ organizations</w:t>
      </w:r>
    </w:p>
    <w:p w14:paraId="555523A9" w14:textId="77777777" w:rsidR="0067418B" w:rsidRPr="00141A4D" w:rsidRDefault="0067418B" w:rsidP="0067418B">
      <w:pPr>
        <w:pStyle w:val="ListParagraph"/>
        <w:spacing w:after="0" w:line="240" w:lineRule="auto"/>
        <w:ind w:left="360"/>
        <w:jc w:val="both"/>
        <w:rPr>
          <w:rFonts w:asciiTheme="minorHAnsi" w:hAnsiTheme="minorHAnsi" w:cstheme="minorHAnsi"/>
          <w:color w:val="000000" w:themeColor="text1"/>
        </w:rPr>
      </w:pPr>
    </w:p>
    <w:p w14:paraId="2F71B5B1" w14:textId="15B35FB3" w:rsidR="00735377" w:rsidRPr="00141A4D" w:rsidRDefault="0067418B" w:rsidP="002D5E34">
      <w:pPr>
        <w:pStyle w:val="ListParagraph"/>
        <w:numPr>
          <w:ilvl w:val="1"/>
          <w:numId w:val="13"/>
        </w:numPr>
        <w:spacing w:after="0" w:line="240" w:lineRule="auto"/>
        <w:jc w:val="both"/>
        <w:rPr>
          <w:rFonts w:asciiTheme="minorHAnsi" w:hAnsiTheme="minorHAnsi" w:cstheme="minorHAnsi"/>
          <w:color w:val="000000" w:themeColor="text1"/>
        </w:rPr>
      </w:pPr>
      <w:r w:rsidRPr="00141A4D">
        <w:rPr>
          <w:rFonts w:asciiTheme="minorHAnsi" w:hAnsiTheme="minorHAnsi" w:cstheme="minorHAnsi"/>
        </w:rPr>
        <w:t xml:space="preserve">  </w:t>
      </w:r>
      <w:r w:rsidR="00536595" w:rsidRPr="00141A4D">
        <w:rPr>
          <w:rFonts w:asciiTheme="minorHAnsi" w:hAnsiTheme="minorHAnsi" w:cstheme="minorHAnsi"/>
        </w:rPr>
        <w:t>CVs (</w:t>
      </w:r>
      <w:r w:rsidRPr="00141A4D">
        <w:rPr>
          <w:rFonts w:asciiTheme="minorHAnsi" w:hAnsiTheme="minorHAnsi" w:cstheme="minorHAnsi"/>
        </w:rPr>
        <w:t xml:space="preserve">no more than 2 pages) </w:t>
      </w:r>
      <w:r w:rsidR="00735377" w:rsidRPr="00141A4D">
        <w:rPr>
          <w:rFonts w:asciiTheme="minorHAnsi" w:hAnsiTheme="minorHAnsi" w:cstheme="minorHAnsi"/>
        </w:rPr>
        <w:t xml:space="preserve">of the </w:t>
      </w:r>
      <w:proofErr w:type="gramStart"/>
      <w:r w:rsidR="00536595">
        <w:rPr>
          <w:rFonts w:asciiTheme="minorHAnsi" w:hAnsiTheme="minorHAnsi" w:cstheme="minorHAnsi"/>
        </w:rPr>
        <w:t>bidders</w:t>
      </w:r>
      <w:proofErr w:type="gramEnd"/>
      <w:r w:rsidR="00536595">
        <w:rPr>
          <w:rFonts w:asciiTheme="minorHAnsi" w:hAnsiTheme="minorHAnsi" w:cstheme="minorHAnsi"/>
        </w:rPr>
        <w:t xml:space="preserve"> specialists</w:t>
      </w:r>
      <w:r w:rsidR="00E82B9B">
        <w:rPr>
          <w:rFonts w:asciiTheme="minorHAnsi" w:hAnsiTheme="minorHAnsi" w:cstheme="minorHAnsi"/>
        </w:rPr>
        <w:t xml:space="preserve"> </w:t>
      </w:r>
      <w:r w:rsidR="00735377" w:rsidRPr="00141A4D">
        <w:rPr>
          <w:rFonts w:asciiTheme="minorHAnsi" w:hAnsiTheme="minorHAnsi" w:cstheme="minorHAnsi"/>
        </w:rPr>
        <w:t xml:space="preserve">offered for the assignment </w:t>
      </w:r>
    </w:p>
    <w:p w14:paraId="5DFA3A54" w14:textId="77777777" w:rsidR="00E759A7" w:rsidRPr="00141A4D" w:rsidRDefault="00E759A7" w:rsidP="00E759A7">
      <w:pPr>
        <w:pStyle w:val="ListParagraph"/>
        <w:spacing w:after="0" w:line="240" w:lineRule="auto"/>
        <w:ind w:left="360"/>
        <w:jc w:val="both"/>
        <w:rPr>
          <w:rFonts w:asciiTheme="minorHAnsi" w:hAnsiTheme="minorHAnsi" w:cstheme="minorHAnsi"/>
          <w:color w:val="000000" w:themeColor="text1"/>
        </w:rPr>
      </w:pPr>
    </w:p>
    <w:p w14:paraId="6BCD8855" w14:textId="68F3E4DA" w:rsidR="002D48FC" w:rsidRPr="00141A4D" w:rsidRDefault="0067418B" w:rsidP="003B3635">
      <w:pPr>
        <w:pStyle w:val="ListParagraph"/>
        <w:numPr>
          <w:ilvl w:val="1"/>
          <w:numId w:val="13"/>
        </w:numPr>
        <w:tabs>
          <w:tab w:val="left" w:pos="1080"/>
          <w:tab w:val="left" w:pos="1620"/>
        </w:tabs>
        <w:spacing w:after="0" w:line="240" w:lineRule="auto"/>
        <w:jc w:val="both"/>
        <w:rPr>
          <w:rFonts w:asciiTheme="minorHAnsi" w:hAnsiTheme="minorHAnsi" w:cstheme="minorHAnsi"/>
        </w:rPr>
      </w:pPr>
      <w:r w:rsidRPr="00141A4D">
        <w:rPr>
          <w:rFonts w:asciiTheme="minorHAnsi" w:hAnsiTheme="minorHAnsi" w:cstheme="minorHAnsi"/>
        </w:rPr>
        <w:t xml:space="preserve"> </w:t>
      </w:r>
      <w:hyperlink r:id="rId11" w:history="1">
        <w:r w:rsidR="00735377" w:rsidRPr="00E82B9B">
          <w:t>Cost proposal</w:t>
        </w:r>
      </w:hyperlink>
      <w:r w:rsidR="00735377" w:rsidRPr="00141A4D">
        <w:rPr>
          <w:rFonts w:asciiTheme="minorHAnsi" w:eastAsiaTheme="minorEastAsia" w:hAnsiTheme="minorHAnsi" w:cstheme="minorHAnsi"/>
        </w:rPr>
        <w:t xml:space="preserve"> –</w:t>
      </w:r>
      <w:r w:rsidRPr="00141A4D">
        <w:rPr>
          <w:rFonts w:asciiTheme="minorHAnsi" w:eastAsiaTheme="minorEastAsia" w:hAnsiTheme="minorHAnsi" w:cstheme="minorHAnsi"/>
        </w:rPr>
        <w:t xml:space="preserve"> </w:t>
      </w:r>
      <w:r w:rsidRPr="00141A4D">
        <w:rPr>
          <w:rFonts w:asciiTheme="minorHAnsi" w:hAnsiTheme="minorHAnsi" w:cstheme="minorHAnsi"/>
        </w:rPr>
        <w:t>d</w:t>
      </w:r>
      <w:r w:rsidR="002D48FC" w:rsidRPr="00141A4D">
        <w:rPr>
          <w:rFonts w:asciiTheme="minorHAnsi" w:hAnsiTheme="minorHAnsi" w:cstheme="minorHAnsi"/>
        </w:rPr>
        <w:t xml:space="preserve">escription of the pricing and cost factors </w:t>
      </w:r>
      <w:r w:rsidR="002D48FC" w:rsidRPr="00141A4D">
        <w:rPr>
          <w:rFonts w:asciiTheme="minorHAnsi" w:hAnsiTheme="minorHAnsi" w:cstheme="minorHAnsi"/>
          <w:b/>
          <w:bCs/>
        </w:rPr>
        <w:t>(</w:t>
      </w:r>
      <w:r w:rsidR="002D48FC" w:rsidRPr="00141A4D">
        <w:rPr>
          <w:rFonts w:asciiTheme="minorHAnsi" w:hAnsiTheme="minorHAnsi" w:cstheme="minorHAnsi"/>
          <w:b/>
          <w:bCs/>
          <w:u w:val="single"/>
        </w:rPr>
        <w:t>hourly rates</w:t>
      </w:r>
      <w:r w:rsidR="002D48FC" w:rsidRPr="00141A4D">
        <w:rPr>
          <w:rFonts w:asciiTheme="minorHAnsi" w:hAnsiTheme="minorHAnsi" w:cstheme="minorHAnsi"/>
          <w:b/>
          <w:bCs/>
        </w:rPr>
        <w:t>)</w:t>
      </w:r>
      <w:r w:rsidR="002D48FC" w:rsidRPr="00141A4D">
        <w:rPr>
          <w:rFonts w:asciiTheme="minorHAnsi" w:hAnsiTheme="minorHAnsi" w:cstheme="minorHAnsi"/>
        </w:rPr>
        <w:t xml:space="preserve"> that the </w:t>
      </w:r>
      <w:r w:rsidR="00E82B9B">
        <w:rPr>
          <w:rFonts w:asciiTheme="minorHAnsi" w:hAnsiTheme="minorHAnsi" w:cstheme="minorHAnsi"/>
        </w:rPr>
        <w:t>Bidder</w:t>
      </w:r>
      <w:r w:rsidR="002D48FC" w:rsidRPr="00141A4D">
        <w:rPr>
          <w:rFonts w:asciiTheme="minorHAnsi" w:hAnsiTheme="minorHAnsi" w:cstheme="minorHAnsi"/>
        </w:rPr>
        <w:t xml:space="preserve"> would be willing to negotiate under the </w:t>
      </w:r>
      <w:proofErr w:type="gramStart"/>
      <w:r w:rsidR="002D48FC" w:rsidRPr="00141A4D">
        <w:rPr>
          <w:rFonts w:asciiTheme="minorHAnsi" w:hAnsiTheme="minorHAnsi" w:cstheme="minorHAnsi"/>
        </w:rPr>
        <w:t>GSC</w:t>
      </w:r>
      <w:r w:rsidR="00C465C3" w:rsidRPr="00141A4D">
        <w:rPr>
          <w:rFonts w:asciiTheme="minorHAnsi" w:hAnsiTheme="minorHAnsi" w:cstheme="minorHAnsi"/>
        </w:rPr>
        <w:t>;</w:t>
      </w:r>
      <w:proofErr w:type="gramEnd"/>
    </w:p>
    <w:p w14:paraId="5D27B16F" w14:textId="77777777" w:rsidR="00E759A7" w:rsidRPr="00141A4D" w:rsidRDefault="00E759A7" w:rsidP="002D5E34">
      <w:pPr>
        <w:tabs>
          <w:tab w:val="left" w:pos="1080"/>
          <w:tab w:val="left" w:pos="1620"/>
        </w:tabs>
        <w:spacing w:after="0" w:line="240" w:lineRule="auto"/>
        <w:ind w:left="360"/>
        <w:contextualSpacing/>
        <w:jc w:val="both"/>
        <w:rPr>
          <w:rFonts w:cstheme="minorHAnsi"/>
        </w:rPr>
      </w:pPr>
    </w:p>
    <w:p w14:paraId="0A40A660" w14:textId="0A2123D2" w:rsidR="00C465C3" w:rsidRPr="00141A4D" w:rsidRDefault="00C465C3" w:rsidP="00E759A7">
      <w:pPr>
        <w:pStyle w:val="ListParagraph"/>
        <w:numPr>
          <w:ilvl w:val="1"/>
          <w:numId w:val="13"/>
        </w:numPr>
        <w:tabs>
          <w:tab w:val="left" w:pos="1080"/>
          <w:tab w:val="left" w:pos="1620"/>
        </w:tabs>
        <w:spacing w:after="0" w:line="240" w:lineRule="auto"/>
        <w:jc w:val="both"/>
        <w:rPr>
          <w:rFonts w:asciiTheme="minorHAnsi" w:hAnsiTheme="minorHAnsi" w:cstheme="minorHAnsi"/>
        </w:rPr>
      </w:pPr>
      <w:r w:rsidRPr="00141A4D">
        <w:rPr>
          <w:rFonts w:asciiTheme="minorHAnsi" w:hAnsiTheme="minorHAnsi" w:cstheme="minorHAnsi"/>
        </w:rPr>
        <w:t xml:space="preserve">Completion &amp; online submission of CRDF </w:t>
      </w:r>
      <w:proofErr w:type="spellStart"/>
      <w:r w:rsidRPr="00141A4D">
        <w:rPr>
          <w:rFonts w:asciiTheme="minorHAnsi" w:hAnsiTheme="minorHAnsi" w:cstheme="minorHAnsi"/>
        </w:rPr>
        <w:t>Global’s</w:t>
      </w:r>
      <w:proofErr w:type="spellEnd"/>
      <w:r w:rsidRPr="00141A4D">
        <w:rPr>
          <w:rFonts w:asciiTheme="minorHAnsi" w:hAnsiTheme="minorHAnsi" w:cstheme="minorHAnsi"/>
        </w:rPr>
        <w:t xml:space="preserve"> </w:t>
      </w:r>
      <w:hyperlink r:id="rId12" w:history="1">
        <w:r w:rsidRPr="00141A4D">
          <w:rPr>
            <w:rStyle w:val="Hyperlink"/>
            <w:rFonts w:asciiTheme="minorHAnsi" w:hAnsiTheme="minorHAnsi" w:cstheme="minorHAnsi"/>
          </w:rPr>
          <w:t>Contractor Data Form</w:t>
        </w:r>
      </w:hyperlink>
      <w:r w:rsidRPr="00141A4D">
        <w:rPr>
          <w:rStyle w:val="Hyperlink"/>
          <w:rFonts w:asciiTheme="minorHAnsi" w:hAnsiTheme="minorHAnsi" w:cstheme="minorHAnsi"/>
        </w:rPr>
        <w:t xml:space="preserve">/Formstack. </w:t>
      </w:r>
    </w:p>
    <w:p w14:paraId="67718D25" w14:textId="77777777" w:rsidR="00C465C3" w:rsidRPr="00141A4D" w:rsidRDefault="00C465C3" w:rsidP="00C465C3">
      <w:pPr>
        <w:tabs>
          <w:tab w:val="left" w:pos="1080"/>
          <w:tab w:val="left" w:pos="1620"/>
        </w:tabs>
        <w:spacing w:after="0" w:line="240" w:lineRule="auto"/>
        <w:contextualSpacing/>
        <w:jc w:val="both"/>
        <w:rPr>
          <w:rFonts w:cstheme="minorHAnsi"/>
        </w:rPr>
      </w:pPr>
    </w:p>
    <w:p w14:paraId="5929F80F" w14:textId="2493679C" w:rsidR="003C2ECE" w:rsidRPr="00141A4D" w:rsidRDefault="003C2ECE" w:rsidP="00D802DE">
      <w:pPr>
        <w:pStyle w:val="paragraph"/>
        <w:spacing w:before="0" w:beforeAutospacing="0" w:after="0" w:afterAutospacing="0"/>
        <w:jc w:val="both"/>
        <w:textAlignment w:val="baseline"/>
        <w:rPr>
          <w:rFonts w:asciiTheme="minorHAnsi" w:hAnsiTheme="minorHAnsi" w:cstheme="minorHAnsi"/>
          <w:b/>
          <w:bCs/>
          <w:color w:val="000000"/>
          <w:sz w:val="22"/>
          <w:szCs w:val="22"/>
        </w:rPr>
      </w:pPr>
      <w:r w:rsidRPr="00141A4D">
        <w:rPr>
          <w:rStyle w:val="normaltextrun"/>
          <w:rFonts w:asciiTheme="minorHAnsi" w:hAnsiTheme="minorHAnsi" w:cstheme="minorHAnsi"/>
          <w:color w:val="000000"/>
          <w:sz w:val="22"/>
          <w:szCs w:val="22"/>
        </w:rPr>
        <w:t xml:space="preserve">Submissions should be sent to </w:t>
      </w:r>
      <w:r w:rsidR="00F032FD" w:rsidRPr="00141A4D">
        <w:rPr>
          <w:rStyle w:val="normaltextrun"/>
          <w:rFonts w:asciiTheme="minorHAnsi" w:hAnsiTheme="minorHAnsi" w:cstheme="minorHAnsi"/>
          <w:color w:val="000000"/>
          <w:sz w:val="22"/>
          <w:szCs w:val="22"/>
        </w:rPr>
        <w:t xml:space="preserve">Yuliia Nikolova </w:t>
      </w:r>
      <w:hyperlink r:id="rId13" w:history="1">
        <w:r w:rsidR="00F032FD" w:rsidRPr="00141A4D">
          <w:rPr>
            <w:rStyle w:val="Hyperlink"/>
            <w:rFonts w:asciiTheme="minorHAnsi" w:hAnsiTheme="minorHAnsi" w:cstheme="minorHAnsi"/>
            <w:sz w:val="22"/>
            <w:szCs w:val="22"/>
          </w:rPr>
          <w:t>ynikolova@crdfglobal.org</w:t>
        </w:r>
      </w:hyperlink>
      <w:r w:rsidRPr="00141A4D">
        <w:rPr>
          <w:rStyle w:val="normaltextrun"/>
          <w:rFonts w:asciiTheme="minorHAnsi" w:hAnsiTheme="minorHAnsi" w:cstheme="minorHAnsi"/>
          <w:color w:val="000000"/>
          <w:sz w:val="22"/>
          <w:szCs w:val="22"/>
        </w:rPr>
        <w:t xml:space="preserve"> &amp; </w:t>
      </w:r>
      <w:r w:rsidR="00F032FD" w:rsidRPr="00141A4D">
        <w:rPr>
          <w:rStyle w:val="normaltextrun"/>
          <w:rFonts w:asciiTheme="minorHAnsi" w:hAnsiTheme="minorHAnsi" w:cstheme="minorHAnsi"/>
          <w:color w:val="000000"/>
          <w:sz w:val="22"/>
          <w:szCs w:val="22"/>
        </w:rPr>
        <w:t xml:space="preserve">CC </w:t>
      </w:r>
      <w:r w:rsidR="003F3340" w:rsidRPr="00141A4D">
        <w:rPr>
          <w:rStyle w:val="normaltextrun"/>
          <w:rFonts w:asciiTheme="minorHAnsi" w:hAnsiTheme="minorHAnsi" w:cstheme="minorHAnsi"/>
          <w:color w:val="000000"/>
          <w:sz w:val="22"/>
          <w:szCs w:val="22"/>
        </w:rPr>
        <w:t xml:space="preserve">Anastasiia Kurylenko, </w:t>
      </w:r>
      <w:hyperlink r:id="rId14" w:history="1">
        <w:r w:rsidR="003F3340" w:rsidRPr="00141A4D">
          <w:rPr>
            <w:rStyle w:val="Hyperlink"/>
            <w:rFonts w:asciiTheme="minorHAnsi" w:hAnsiTheme="minorHAnsi" w:cstheme="minorHAnsi"/>
            <w:sz w:val="22"/>
            <w:szCs w:val="22"/>
          </w:rPr>
          <w:t>kurylenko@crdfglobal.org</w:t>
        </w:r>
      </w:hyperlink>
      <w:r w:rsidRPr="00141A4D">
        <w:rPr>
          <w:rStyle w:val="normaltextrun"/>
          <w:rFonts w:asciiTheme="minorHAnsi" w:hAnsiTheme="minorHAnsi" w:cstheme="minorHAnsi"/>
          <w:color w:val="000000"/>
          <w:sz w:val="22"/>
          <w:szCs w:val="22"/>
        </w:rPr>
        <w:t xml:space="preserve"> no later than</w:t>
      </w:r>
      <w:r w:rsidRPr="00141A4D">
        <w:rPr>
          <w:rStyle w:val="normaltextrun"/>
          <w:rFonts w:asciiTheme="minorHAnsi" w:hAnsiTheme="minorHAnsi" w:cstheme="minorHAnsi"/>
          <w:b/>
          <w:bCs/>
          <w:color w:val="000000"/>
          <w:sz w:val="22"/>
          <w:szCs w:val="22"/>
        </w:rPr>
        <w:t xml:space="preserve"> </w:t>
      </w:r>
      <w:r w:rsidR="003D0936" w:rsidRPr="003D0936">
        <w:rPr>
          <w:rStyle w:val="normaltextrun"/>
          <w:rFonts w:asciiTheme="minorHAnsi" w:hAnsiTheme="minorHAnsi"/>
          <w:b/>
          <w:bCs/>
          <w:color w:val="000000"/>
          <w:sz w:val="22"/>
          <w:szCs w:val="22"/>
        </w:rPr>
        <w:t>July 25, 2022, COB (Kyiv time)</w:t>
      </w:r>
      <w:r w:rsidR="003D0936" w:rsidRPr="003D0936">
        <w:rPr>
          <w:rStyle w:val="normaltextrun"/>
          <w:rFonts w:asciiTheme="minorHAnsi" w:hAnsiTheme="minorHAnsi"/>
          <w:color w:val="000000"/>
          <w:sz w:val="22"/>
          <w:szCs w:val="22"/>
        </w:rPr>
        <w:t>.</w:t>
      </w:r>
      <w:r w:rsidRPr="00141A4D">
        <w:rPr>
          <w:rStyle w:val="normaltextrun"/>
          <w:rFonts w:asciiTheme="minorHAnsi" w:hAnsiTheme="minorHAnsi" w:cstheme="minorHAnsi"/>
          <w:color w:val="000000"/>
          <w:sz w:val="22"/>
          <w:szCs w:val="22"/>
        </w:rPr>
        <w:t xml:space="preserve"> Proposals should be submitted as electronic documents </w:t>
      </w:r>
      <w:r w:rsidRPr="00141A4D">
        <w:rPr>
          <w:rStyle w:val="normaltextrun"/>
          <w:rFonts w:asciiTheme="minorHAnsi" w:hAnsiTheme="minorHAnsi" w:cstheme="minorHAnsi"/>
          <w:b/>
          <w:bCs/>
          <w:color w:val="000000"/>
          <w:sz w:val="22"/>
          <w:szCs w:val="22"/>
        </w:rPr>
        <w:t>in PDF</w:t>
      </w:r>
      <w:r w:rsidR="003F3340" w:rsidRPr="00141A4D">
        <w:rPr>
          <w:rStyle w:val="normaltextrun"/>
          <w:rFonts w:asciiTheme="minorHAnsi" w:hAnsiTheme="minorHAnsi" w:cstheme="minorHAnsi"/>
          <w:color w:val="000000"/>
          <w:sz w:val="22"/>
          <w:szCs w:val="22"/>
        </w:rPr>
        <w:t xml:space="preserve"> and</w:t>
      </w:r>
      <w:r w:rsidRPr="00141A4D">
        <w:rPr>
          <w:rStyle w:val="normaltextrun"/>
          <w:rFonts w:asciiTheme="minorHAnsi" w:hAnsiTheme="minorHAnsi" w:cstheme="minorHAnsi"/>
          <w:color w:val="000000"/>
          <w:sz w:val="22"/>
          <w:szCs w:val="22"/>
        </w:rPr>
        <w:t xml:space="preserve"> </w:t>
      </w:r>
      <w:r w:rsidRPr="00141A4D">
        <w:rPr>
          <w:rStyle w:val="normaltextrun"/>
          <w:rFonts w:asciiTheme="minorHAnsi" w:hAnsiTheme="minorHAnsi" w:cstheme="minorHAnsi"/>
          <w:b/>
          <w:bCs/>
          <w:color w:val="000000"/>
          <w:sz w:val="22"/>
          <w:szCs w:val="22"/>
        </w:rPr>
        <w:t xml:space="preserve">Word, </w:t>
      </w:r>
      <w:r w:rsidRPr="00141A4D">
        <w:rPr>
          <w:rStyle w:val="normaltextrun"/>
          <w:rFonts w:asciiTheme="minorHAnsi" w:hAnsiTheme="minorHAnsi" w:cstheme="minorHAnsi"/>
          <w:color w:val="000000"/>
          <w:sz w:val="22"/>
          <w:szCs w:val="22"/>
        </w:rPr>
        <w:t>and/or Excel format</w:t>
      </w:r>
      <w:r w:rsidR="003F3340" w:rsidRPr="00141A4D">
        <w:rPr>
          <w:rStyle w:val="normaltextrun"/>
          <w:rFonts w:asciiTheme="minorHAnsi" w:hAnsiTheme="minorHAnsi" w:cstheme="minorHAnsi"/>
          <w:color w:val="000000"/>
          <w:sz w:val="22"/>
          <w:szCs w:val="22"/>
        </w:rPr>
        <w:t>s</w:t>
      </w:r>
      <w:r w:rsidRPr="00141A4D">
        <w:rPr>
          <w:rStyle w:val="normaltextrun"/>
          <w:rFonts w:asciiTheme="minorHAnsi" w:hAnsiTheme="minorHAnsi" w:cstheme="minorHAnsi"/>
          <w:color w:val="000000"/>
          <w:sz w:val="22"/>
          <w:szCs w:val="22"/>
        </w:rPr>
        <w:t>.</w:t>
      </w:r>
    </w:p>
    <w:p w14:paraId="75F3A3CC" w14:textId="77777777" w:rsidR="008D0DC7" w:rsidRPr="00141A4D" w:rsidRDefault="008D0DC7" w:rsidP="00D802DE">
      <w:pPr>
        <w:pStyle w:val="paragraph"/>
        <w:spacing w:before="0" w:beforeAutospacing="0" w:after="0" w:afterAutospacing="0"/>
        <w:jc w:val="both"/>
        <w:textAlignment w:val="baseline"/>
        <w:rPr>
          <w:rStyle w:val="eop"/>
          <w:rFonts w:asciiTheme="minorHAnsi" w:hAnsiTheme="minorHAnsi" w:cstheme="minorHAnsi"/>
          <w:color w:val="000000"/>
          <w:sz w:val="22"/>
          <w:szCs w:val="22"/>
        </w:rPr>
      </w:pPr>
    </w:p>
    <w:p w14:paraId="1C2B9C0B" w14:textId="77777777" w:rsidR="00C24CF5" w:rsidRPr="00141A4D" w:rsidRDefault="00C24CF5" w:rsidP="00D802DE">
      <w:pPr>
        <w:pStyle w:val="paragraph"/>
        <w:spacing w:before="0" w:beforeAutospacing="0" w:after="0" w:afterAutospacing="0"/>
        <w:jc w:val="both"/>
        <w:textAlignment w:val="baseline"/>
        <w:rPr>
          <w:rStyle w:val="eop"/>
          <w:rFonts w:asciiTheme="minorHAnsi" w:hAnsiTheme="minorHAnsi" w:cstheme="minorHAnsi"/>
          <w:color w:val="000000"/>
          <w:sz w:val="22"/>
          <w:szCs w:val="22"/>
        </w:rPr>
      </w:pPr>
    </w:p>
    <w:p w14:paraId="370A4AE1" w14:textId="0B3020B9" w:rsidR="003C2ECE" w:rsidRPr="00141A4D" w:rsidRDefault="007B4F0E" w:rsidP="00D802DE">
      <w:pPr>
        <w:pStyle w:val="paragraph"/>
        <w:numPr>
          <w:ilvl w:val="0"/>
          <w:numId w:val="7"/>
        </w:numPr>
        <w:spacing w:before="0" w:beforeAutospacing="0" w:after="0" w:afterAutospacing="0"/>
        <w:ind w:left="360"/>
        <w:jc w:val="both"/>
        <w:textAlignment w:val="baseline"/>
        <w:rPr>
          <w:rStyle w:val="eop"/>
          <w:rFonts w:asciiTheme="minorHAnsi" w:hAnsiTheme="minorHAnsi" w:cstheme="minorHAnsi"/>
          <w:color w:val="000000"/>
          <w:sz w:val="22"/>
          <w:szCs w:val="22"/>
        </w:rPr>
      </w:pPr>
      <w:r w:rsidRPr="00141A4D">
        <w:rPr>
          <w:rStyle w:val="normaltextrun"/>
          <w:rFonts w:asciiTheme="minorHAnsi" w:hAnsiTheme="minorHAnsi" w:cstheme="minorHAnsi"/>
          <w:b/>
          <w:bCs/>
          <w:color w:val="000000"/>
          <w:sz w:val="22"/>
          <w:szCs w:val="22"/>
        </w:rPr>
        <w:t>TIMETABLE:</w:t>
      </w:r>
      <w:r w:rsidRPr="00141A4D">
        <w:rPr>
          <w:rStyle w:val="eop"/>
          <w:rFonts w:asciiTheme="minorHAnsi" w:hAnsiTheme="minorHAnsi" w:cstheme="minorHAnsi"/>
          <w:color w:val="000000"/>
          <w:sz w:val="22"/>
          <w:szCs w:val="22"/>
        </w:rPr>
        <w:t> </w:t>
      </w:r>
    </w:p>
    <w:p w14:paraId="5C5055F8" w14:textId="77777777" w:rsidR="00655958" w:rsidRPr="00141A4D" w:rsidRDefault="00655958" w:rsidP="00655958">
      <w:pPr>
        <w:pStyle w:val="NoSpacing"/>
        <w:contextualSpacing/>
        <w:jc w:val="both"/>
        <w:rPr>
          <w:rFonts w:cstheme="minorHAnsi"/>
        </w:rPr>
      </w:pPr>
    </w:p>
    <w:p w14:paraId="3E356A07" w14:textId="378AA107" w:rsidR="00655958" w:rsidRPr="00141A4D" w:rsidRDefault="00655958" w:rsidP="00655958">
      <w:pPr>
        <w:pStyle w:val="NoSpacing"/>
        <w:contextualSpacing/>
        <w:jc w:val="both"/>
        <w:rPr>
          <w:rFonts w:cstheme="minorHAnsi"/>
        </w:rPr>
      </w:pPr>
      <w:r w:rsidRPr="00141A4D">
        <w:rPr>
          <w:rFonts w:cstheme="minorHAnsi"/>
        </w:rPr>
        <w:t xml:space="preserve">CRDF Global reserves the right to make changes to the RFP Timetable without providing explicit notification ahead of time. </w:t>
      </w:r>
    </w:p>
    <w:p w14:paraId="7FC8320F" w14:textId="77777777" w:rsidR="00655958" w:rsidRPr="00141A4D" w:rsidRDefault="00655958" w:rsidP="00655958">
      <w:pPr>
        <w:pStyle w:val="paragraph"/>
        <w:spacing w:before="0" w:beforeAutospacing="0" w:after="0" w:afterAutospacing="0"/>
        <w:ind w:left="360"/>
        <w:jc w:val="both"/>
        <w:textAlignment w:val="baseline"/>
        <w:rPr>
          <w:rFonts w:asciiTheme="minorHAnsi" w:hAnsiTheme="minorHAnsi" w:cstheme="minorHAnsi"/>
          <w:color w:val="000000"/>
          <w:sz w:val="22"/>
          <w:szCs w:val="22"/>
        </w:rPr>
      </w:pPr>
    </w:p>
    <w:p w14:paraId="5788EF11" w14:textId="331325FB" w:rsidR="001D7A70" w:rsidRPr="00141A4D" w:rsidRDefault="001D7A70" w:rsidP="001D7A70">
      <w:pPr>
        <w:pStyle w:val="NoSpacing"/>
        <w:rPr>
          <w:rFonts w:cstheme="minorHAnsi"/>
        </w:rPr>
      </w:pPr>
      <w:r w:rsidRPr="00141A4D">
        <w:rPr>
          <w:rFonts w:cstheme="minorHAnsi"/>
          <w:b/>
          <w:bCs/>
        </w:rPr>
        <w:t xml:space="preserve">RFP issued: </w:t>
      </w:r>
      <w:r w:rsidRPr="00141A4D">
        <w:rPr>
          <w:rFonts w:cstheme="minorHAnsi"/>
        </w:rPr>
        <w:tab/>
      </w:r>
      <w:r w:rsidRPr="00141A4D">
        <w:rPr>
          <w:rFonts w:cstheme="minorHAnsi"/>
        </w:rPr>
        <w:tab/>
      </w:r>
      <w:r w:rsidRPr="00141A4D">
        <w:rPr>
          <w:rFonts w:cstheme="minorHAnsi"/>
        </w:rPr>
        <w:tab/>
      </w:r>
      <w:r w:rsidRPr="00141A4D">
        <w:rPr>
          <w:rFonts w:cstheme="minorHAnsi"/>
        </w:rPr>
        <w:tab/>
      </w:r>
      <w:r w:rsidR="003D0936">
        <w:rPr>
          <w:rFonts w:cstheme="minorHAnsi"/>
          <w:lang w:val="en-GB"/>
        </w:rPr>
        <w:t>July 05</w:t>
      </w:r>
      <w:r w:rsidRPr="00141A4D">
        <w:rPr>
          <w:rFonts w:cstheme="minorHAnsi"/>
        </w:rPr>
        <w:t xml:space="preserve">, 2022 </w:t>
      </w:r>
    </w:p>
    <w:p w14:paraId="3B484095" w14:textId="06ECF8CC" w:rsidR="001D7A70" w:rsidRPr="00141A4D" w:rsidRDefault="001D7A70" w:rsidP="001D7A70">
      <w:pPr>
        <w:pStyle w:val="NoSpacing"/>
        <w:rPr>
          <w:rFonts w:cstheme="minorHAnsi"/>
        </w:rPr>
      </w:pPr>
      <w:r w:rsidRPr="00141A4D">
        <w:rPr>
          <w:rFonts w:cstheme="minorHAnsi"/>
          <w:b/>
          <w:bCs/>
        </w:rPr>
        <w:t xml:space="preserve">Proposals </w:t>
      </w:r>
      <w:r w:rsidRPr="00141A4D">
        <w:rPr>
          <w:rStyle w:val="normaltextrun"/>
          <w:rFonts w:cstheme="minorHAnsi"/>
          <w:b/>
          <w:bCs/>
          <w:color w:val="000000"/>
        </w:rPr>
        <w:t>Submissions Due</w:t>
      </w:r>
      <w:r w:rsidRPr="00141A4D">
        <w:rPr>
          <w:rFonts w:cstheme="minorHAnsi"/>
          <w:b/>
          <w:bCs/>
        </w:rPr>
        <w:t xml:space="preserve">: </w:t>
      </w:r>
      <w:r w:rsidRPr="00141A4D">
        <w:rPr>
          <w:rFonts w:cstheme="minorHAnsi"/>
          <w:b/>
          <w:bCs/>
        </w:rPr>
        <w:tab/>
      </w:r>
      <w:r w:rsidRPr="00141A4D">
        <w:rPr>
          <w:rFonts w:cstheme="minorHAnsi"/>
        </w:rPr>
        <w:tab/>
      </w:r>
      <w:r w:rsidR="003D0936">
        <w:rPr>
          <w:rFonts w:cstheme="minorHAnsi"/>
          <w:lang w:val="en-GB"/>
        </w:rPr>
        <w:t>July 25</w:t>
      </w:r>
      <w:r w:rsidR="006532D0" w:rsidRPr="00141A4D">
        <w:rPr>
          <w:rFonts w:cstheme="minorHAnsi"/>
        </w:rPr>
        <w:t>, 2022</w:t>
      </w:r>
      <w:r w:rsidRPr="00141A4D">
        <w:rPr>
          <w:rFonts w:cstheme="minorHAnsi"/>
        </w:rPr>
        <w:t>, COB (Kyiv time)</w:t>
      </w:r>
    </w:p>
    <w:p w14:paraId="0FE0FB60" w14:textId="06B0C4B6" w:rsidR="001D7A70" w:rsidRPr="00141A4D" w:rsidRDefault="001D7A70" w:rsidP="001D7A70">
      <w:pPr>
        <w:pStyle w:val="NoSpacing"/>
        <w:rPr>
          <w:rFonts w:cstheme="minorHAnsi"/>
          <w:lang w:val="en-GB"/>
        </w:rPr>
      </w:pPr>
      <w:r w:rsidRPr="00141A4D">
        <w:rPr>
          <w:rStyle w:val="normaltextrun"/>
          <w:rFonts w:cstheme="minorHAnsi"/>
          <w:b/>
          <w:bCs/>
          <w:color w:val="000000" w:themeColor="text1"/>
        </w:rPr>
        <w:t>Contractor Selection:</w:t>
      </w:r>
      <w:r w:rsidRPr="00141A4D">
        <w:rPr>
          <w:rStyle w:val="normaltextrun"/>
          <w:rFonts w:cstheme="minorHAnsi"/>
          <w:b/>
          <w:bCs/>
          <w:color w:val="000000" w:themeColor="text1"/>
        </w:rPr>
        <w:tab/>
      </w:r>
      <w:r w:rsidRPr="00141A4D">
        <w:rPr>
          <w:rStyle w:val="normaltextrun"/>
          <w:rFonts w:cstheme="minorHAnsi"/>
          <w:color w:val="000000" w:themeColor="text1"/>
        </w:rPr>
        <w:tab/>
      </w:r>
      <w:r w:rsidRPr="00141A4D">
        <w:rPr>
          <w:rStyle w:val="normaltextrun"/>
          <w:rFonts w:cstheme="minorHAnsi"/>
          <w:color w:val="000000" w:themeColor="text1"/>
        </w:rPr>
        <w:tab/>
      </w:r>
      <w:r w:rsidR="003D0936">
        <w:rPr>
          <w:rStyle w:val="normaltextrun"/>
          <w:rFonts w:cstheme="minorHAnsi"/>
          <w:color w:val="000000" w:themeColor="text1"/>
          <w:lang w:val="en-GB"/>
        </w:rPr>
        <w:t xml:space="preserve">August </w:t>
      </w:r>
      <w:r w:rsidRPr="00141A4D">
        <w:rPr>
          <w:rStyle w:val="normaltextrun"/>
          <w:rFonts w:cstheme="minorHAnsi"/>
          <w:color w:val="000000" w:themeColor="text1"/>
          <w:lang w:val="en-GB"/>
        </w:rPr>
        <w:t>2022</w:t>
      </w:r>
    </w:p>
    <w:p w14:paraId="734D4C58" w14:textId="77777777" w:rsidR="001D7A70" w:rsidRPr="00141A4D" w:rsidRDefault="001D7A70" w:rsidP="00D802DE">
      <w:pPr>
        <w:pStyle w:val="paragraph"/>
        <w:spacing w:before="0" w:beforeAutospacing="0" w:after="0" w:afterAutospacing="0"/>
        <w:jc w:val="both"/>
        <w:textAlignment w:val="baseline"/>
        <w:rPr>
          <w:rStyle w:val="normaltextrun"/>
          <w:rFonts w:asciiTheme="minorHAnsi" w:hAnsiTheme="minorHAnsi" w:cstheme="minorHAnsi"/>
          <w:color w:val="000000"/>
          <w:sz w:val="22"/>
          <w:szCs w:val="22"/>
        </w:rPr>
      </w:pPr>
    </w:p>
    <w:p w14:paraId="0394E722" w14:textId="2EA10BC5" w:rsidR="003C2ECE" w:rsidRPr="00141A4D" w:rsidRDefault="003C2ECE" w:rsidP="00D802DE">
      <w:pPr>
        <w:pStyle w:val="paragraph"/>
        <w:spacing w:before="0" w:beforeAutospacing="0" w:after="0" w:afterAutospacing="0"/>
        <w:jc w:val="both"/>
        <w:textAlignment w:val="baseline"/>
        <w:rPr>
          <w:rFonts w:asciiTheme="minorHAnsi" w:hAnsiTheme="minorHAnsi" w:cstheme="minorHAnsi"/>
          <w:color w:val="000000"/>
          <w:sz w:val="22"/>
          <w:szCs w:val="22"/>
        </w:rPr>
      </w:pPr>
      <w:r w:rsidRPr="00141A4D">
        <w:rPr>
          <w:rStyle w:val="normaltextrun"/>
          <w:rFonts w:asciiTheme="minorHAnsi" w:hAnsiTheme="minorHAnsi" w:cstheme="minorHAnsi"/>
          <w:color w:val="000000"/>
          <w:sz w:val="22"/>
          <w:szCs w:val="22"/>
        </w:rPr>
        <w:t>For any questions regarding this RFQ, please reach out directly. We thank you for your time and consideration and look forward to hearing from you. </w:t>
      </w:r>
    </w:p>
    <w:p w14:paraId="4CAC4E57" w14:textId="016CC391" w:rsidR="00A1315E" w:rsidRPr="00141A4D" w:rsidRDefault="005E4893">
      <w:pPr>
        <w:rPr>
          <w:rFonts w:cstheme="minorHAnsi"/>
          <w:color w:val="000000" w:themeColor="text1"/>
        </w:rPr>
      </w:pPr>
    </w:p>
    <w:p w14:paraId="3EC8E107" w14:textId="43E71EE4" w:rsidR="004E6355" w:rsidRPr="00141A4D" w:rsidRDefault="004E6355" w:rsidP="004E6355">
      <w:pPr>
        <w:contextualSpacing/>
        <w:jc w:val="both"/>
        <w:rPr>
          <w:rFonts w:cstheme="minorHAnsi"/>
          <w:b/>
          <w:bCs/>
          <w:color w:val="000000" w:themeColor="text1"/>
        </w:rPr>
      </w:pPr>
      <w:r w:rsidRPr="00141A4D">
        <w:rPr>
          <w:rFonts w:cstheme="minorHAnsi"/>
          <w:b/>
          <w:bCs/>
          <w:color w:val="000000" w:themeColor="text1"/>
        </w:rPr>
        <w:t>CONTRACT FOR SERVICES:</w:t>
      </w:r>
    </w:p>
    <w:p w14:paraId="3B6DA69B" w14:textId="77777777" w:rsidR="004E6355" w:rsidRPr="00141A4D" w:rsidRDefault="004E6355" w:rsidP="004E6355">
      <w:pPr>
        <w:contextualSpacing/>
        <w:jc w:val="both"/>
        <w:rPr>
          <w:rFonts w:cstheme="minorHAnsi"/>
          <w:b/>
          <w:bCs/>
        </w:rPr>
      </w:pPr>
    </w:p>
    <w:p w14:paraId="789D52B6" w14:textId="77777777" w:rsidR="004E6355" w:rsidRPr="00141A4D" w:rsidRDefault="004E6355" w:rsidP="004E6355">
      <w:pPr>
        <w:contextualSpacing/>
        <w:jc w:val="both"/>
        <w:rPr>
          <w:rFonts w:eastAsia="Calibri" w:cstheme="minorHAnsi"/>
        </w:rPr>
      </w:pPr>
      <w:r w:rsidRPr="00141A4D">
        <w:rPr>
          <w:rFonts w:eastAsia="Calibri" w:cstheme="minorHAnsi"/>
        </w:rPr>
        <w:t>Following selection, CRDF Global will negotiate a General Services Contract (hereafter “GSC”) with the selected SME(s).</w:t>
      </w:r>
    </w:p>
    <w:p w14:paraId="467AF81E" w14:textId="77777777" w:rsidR="004E6355" w:rsidRPr="00141A4D" w:rsidRDefault="004E6355" w:rsidP="004E6355">
      <w:pPr>
        <w:ind w:firstLine="360"/>
        <w:contextualSpacing/>
        <w:jc w:val="both"/>
        <w:rPr>
          <w:rFonts w:eastAsia="Calibri" w:cstheme="minorHAnsi"/>
        </w:rPr>
      </w:pPr>
    </w:p>
    <w:p w14:paraId="768D753B" w14:textId="77777777" w:rsidR="004E6355" w:rsidRPr="00141A4D" w:rsidRDefault="004E6355" w:rsidP="004E6355">
      <w:pPr>
        <w:contextualSpacing/>
        <w:jc w:val="both"/>
        <w:rPr>
          <w:rFonts w:eastAsia="Calibri" w:cstheme="minorHAnsi"/>
        </w:rPr>
      </w:pPr>
      <w:r w:rsidRPr="00141A4D">
        <w:rPr>
          <w:rFonts w:eastAsia="Calibri" w:cstheme="minorHAnsi"/>
        </w:rPr>
        <w:t>While the GSC is not a guarantee of any work, the selected SME(s) on a GSC can be engaged by CRDF Global staff with an abbreviated selection process. This allows CRDF Global to potentially leverage the partnership with the SME for strategic initiatives, proposal submissions, and programmatic responses to urgent timelines.</w:t>
      </w:r>
    </w:p>
    <w:p w14:paraId="2FF51D4E" w14:textId="77777777" w:rsidR="00AC2834" w:rsidRPr="00141A4D" w:rsidRDefault="00AC2834" w:rsidP="004E6355">
      <w:pPr>
        <w:contextualSpacing/>
        <w:jc w:val="both"/>
        <w:rPr>
          <w:rFonts w:eastAsia="Calibri" w:cstheme="minorHAnsi"/>
        </w:rPr>
      </w:pPr>
    </w:p>
    <w:p w14:paraId="2BD74C93" w14:textId="77777777" w:rsidR="004E6355" w:rsidRPr="00141A4D" w:rsidRDefault="004E6355" w:rsidP="004E6355">
      <w:pPr>
        <w:contextualSpacing/>
        <w:jc w:val="both"/>
        <w:rPr>
          <w:rFonts w:eastAsia="Calibri" w:cstheme="minorHAnsi"/>
        </w:rPr>
      </w:pPr>
      <w:r w:rsidRPr="00141A4D">
        <w:rPr>
          <w:rFonts w:eastAsia="Calibri" w:cstheme="minorHAnsi"/>
        </w:rPr>
        <w:lastRenderedPageBreak/>
        <w:t xml:space="preserve">The GSC will be structured to allow CRDF Global Agreement Officer(s) to issue task orders to the SME upon successful negotiation of scope and budget. </w:t>
      </w:r>
    </w:p>
    <w:p w14:paraId="7DA16BDB" w14:textId="77777777" w:rsidR="004E6355" w:rsidRPr="00141A4D" w:rsidRDefault="004E6355" w:rsidP="004E6355">
      <w:pPr>
        <w:ind w:firstLine="360"/>
        <w:contextualSpacing/>
        <w:jc w:val="both"/>
        <w:rPr>
          <w:rFonts w:eastAsia="Calibri" w:cstheme="minorHAnsi"/>
        </w:rPr>
      </w:pPr>
    </w:p>
    <w:p w14:paraId="6A88B211" w14:textId="03F5EEF5" w:rsidR="004E6355" w:rsidRPr="00141A4D" w:rsidRDefault="004E6355" w:rsidP="0025726C">
      <w:pPr>
        <w:pStyle w:val="paragraph"/>
        <w:spacing w:before="0" w:beforeAutospacing="0" w:after="0" w:afterAutospacing="0"/>
        <w:jc w:val="both"/>
        <w:textAlignment w:val="baseline"/>
        <w:rPr>
          <w:rFonts w:eastAsia="Calibri" w:cstheme="minorHAnsi"/>
        </w:rPr>
      </w:pPr>
      <w:r w:rsidRPr="00141A4D">
        <w:rPr>
          <w:rFonts w:asciiTheme="minorHAnsi" w:eastAsia="Calibri" w:hAnsiTheme="minorHAnsi" w:cstheme="minorHAnsi"/>
          <w:sz w:val="22"/>
          <w:szCs w:val="22"/>
        </w:rPr>
        <w:t xml:space="preserve">The specific duration of the GSC </w:t>
      </w:r>
      <w:r w:rsidR="00AC2834" w:rsidRPr="00141A4D">
        <w:rPr>
          <w:rFonts w:asciiTheme="minorHAnsi" w:eastAsia="Calibri" w:hAnsiTheme="minorHAnsi" w:cstheme="minorHAnsi"/>
          <w:sz w:val="22"/>
          <w:szCs w:val="22"/>
        </w:rPr>
        <w:t>fo</w:t>
      </w:r>
      <w:r w:rsidR="00290D57" w:rsidRPr="00141A4D">
        <w:rPr>
          <w:rFonts w:asciiTheme="minorHAnsi" w:eastAsia="Calibri" w:hAnsiTheme="minorHAnsi" w:cstheme="minorHAnsi"/>
          <w:sz w:val="22"/>
          <w:szCs w:val="22"/>
        </w:rPr>
        <w:t xml:space="preserve">reseen from July 2022 until </w:t>
      </w:r>
      <w:r w:rsidR="003D0936">
        <w:rPr>
          <w:rFonts w:asciiTheme="minorHAnsi" w:eastAsia="Calibri" w:hAnsiTheme="minorHAnsi" w:cstheme="minorHAnsi"/>
          <w:sz w:val="22"/>
          <w:szCs w:val="22"/>
        </w:rPr>
        <w:t xml:space="preserve">September </w:t>
      </w:r>
      <w:r w:rsidR="00290D57" w:rsidRPr="00141A4D">
        <w:rPr>
          <w:rFonts w:asciiTheme="minorHAnsi" w:eastAsia="Calibri" w:hAnsiTheme="minorHAnsi" w:cstheme="minorHAnsi"/>
          <w:sz w:val="22"/>
          <w:szCs w:val="22"/>
        </w:rPr>
        <w:t>2023</w:t>
      </w:r>
      <w:r w:rsidR="0025726C">
        <w:rPr>
          <w:rFonts w:asciiTheme="minorHAnsi" w:eastAsia="Calibri" w:hAnsiTheme="minorHAnsi" w:cstheme="minorHAnsi"/>
          <w:sz w:val="22"/>
          <w:szCs w:val="22"/>
        </w:rPr>
        <w:t>.</w:t>
      </w:r>
      <w:r w:rsidR="00290D57" w:rsidRPr="00141A4D">
        <w:rPr>
          <w:rFonts w:asciiTheme="minorHAnsi" w:eastAsia="Calibri" w:hAnsiTheme="minorHAnsi" w:cstheme="minorHAnsi"/>
          <w:sz w:val="22"/>
          <w:szCs w:val="22"/>
        </w:rPr>
        <w:t xml:space="preserve"> </w:t>
      </w:r>
    </w:p>
    <w:p w14:paraId="19242E83" w14:textId="77777777" w:rsidR="004E6355" w:rsidRPr="00141A4D" w:rsidRDefault="004E6355" w:rsidP="004E6355">
      <w:pPr>
        <w:contextualSpacing/>
        <w:jc w:val="both"/>
        <w:rPr>
          <w:rFonts w:eastAsia="Calibri" w:cstheme="minorHAnsi"/>
        </w:rPr>
      </w:pPr>
      <w:r w:rsidRPr="00141A4D">
        <w:rPr>
          <w:rFonts w:eastAsia="Calibri" w:cstheme="minorHAnsi"/>
        </w:rPr>
        <w:t xml:space="preserve">The GSC would seek to negotiate and lock in elements of pricing and cost that are agreeable to both parties. </w:t>
      </w:r>
    </w:p>
    <w:p w14:paraId="473E5ED5" w14:textId="77777777" w:rsidR="004E6355" w:rsidRPr="00141A4D" w:rsidRDefault="004E6355">
      <w:pPr>
        <w:rPr>
          <w:rFonts w:eastAsia="Calibri" w:cstheme="minorHAnsi"/>
        </w:rPr>
      </w:pPr>
    </w:p>
    <w:p w14:paraId="25C2DD78" w14:textId="1E75DC8B" w:rsidR="00D802DE" w:rsidRPr="00141A4D" w:rsidRDefault="00D802DE">
      <w:pPr>
        <w:rPr>
          <w:rFonts w:eastAsia="Calibri" w:cstheme="minorHAnsi"/>
        </w:rPr>
      </w:pPr>
      <w:r w:rsidRPr="00141A4D">
        <w:rPr>
          <w:rFonts w:eastAsia="Calibri" w:cstheme="minorHAnsi"/>
        </w:rPr>
        <w:t>Sincerely,</w:t>
      </w:r>
    </w:p>
    <w:p w14:paraId="2A9A8894" w14:textId="59EE731E" w:rsidR="00D802DE" w:rsidRPr="00141A4D" w:rsidRDefault="00AE09E8" w:rsidP="00AE09E8">
      <w:pPr>
        <w:pStyle w:val="NoSpacing"/>
        <w:rPr>
          <w:rFonts w:eastAsia="Calibri" w:cstheme="minorHAnsi"/>
        </w:rPr>
      </w:pPr>
      <w:r w:rsidRPr="00141A4D">
        <w:rPr>
          <w:rFonts w:eastAsia="Calibri" w:cstheme="minorHAnsi"/>
        </w:rPr>
        <w:t>Yuliia Nikolova,</w:t>
      </w:r>
    </w:p>
    <w:p w14:paraId="79A1B642" w14:textId="41E156C0" w:rsidR="00074D5E" w:rsidRPr="00141A4D" w:rsidRDefault="00AE09E8" w:rsidP="004E6355">
      <w:pPr>
        <w:pStyle w:val="NoSpacing"/>
        <w:rPr>
          <w:rFonts w:eastAsia="Calibri" w:cstheme="minorHAnsi"/>
        </w:rPr>
      </w:pPr>
      <w:r w:rsidRPr="00141A4D">
        <w:rPr>
          <w:rFonts w:eastAsia="Calibri" w:cstheme="minorHAnsi"/>
        </w:rPr>
        <w:t>Procurement specialist</w:t>
      </w:r>
    </w:p>
    <w:p w14:paraId="03E06F74" w14:textId="77777777" w:rsidR="00074D5E" w:rsidRPr="00141A4D" w:rsidRDefault="00074D5E">
      <w:pPr>
        <w:rPr>
          <w:rFonts w:cstheme="minorHAnsi"/>
        </w:rPr>
      </w:pPr>
    </w:p>
    <w:sectPr w:rsidR="00074D5E" w:rsidRPr="00141A4D" w:rsidSect="00667B5E">
      <w:headerReference w:type="default" r:id="rId15"/>
      <w:pgSz w:w="12240" w:h="15840"/>
      <w:pgMar w:top="182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0259" w14:textId="77777777" w:rsidR="00276674" w:rsidRDefault="00276674" w:rsidP="00507C4C">
      <w:pPr>
        <w:spacing w:after="0" w:line="240" w:lineRule="auto"/>
      </w:pPr>
      <w:r>
        <w:separator/>
      </w:r>
    </w:p>
  </w:endnote>
  <w:endnote w:type="continuationSeparator" w:id="0">
    <w:p w14:paraId="7C1535DA" w14:textId="77777777" w:rsidR="00276674" w:rsidRDefault="00276674" w:rsidP="00507C4C">
      <w:pPr>
        <w:spacing w:after="0" w:line="240" w:lineRule="auto"/>
      </w:pPr>
      <w:r>
        <w:continuationSeparator/>
      </w:r>
    </w:p>
  </w:endnote>
  <w:endnote w:type="continuationNotice" w:id="1">
    <w:p w14:paraId="6A704319" w14:textId="77777777" w:rsidR="00BF6396" w:rsidRDefault="00BF63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19A58" w14:textId="77777777" w:rsidR="00276674" w:rsidRDefault="00276674" w:rsidP="00507C4C">
      <w:pPr>
        <w:spacing w:after="0" w:line="240" w:lineRule="auto"/>
      </w:pPr>
      <w:r>
        <w:separator/>
      </w:r>
    </w:p>
  </w:footnote>
  <w:footnote w:type="continuationSeparator" w:id="0">
    <w:p w14:paraId="24B398EA" w14:textId="77777777" w:rsidR="00276674" w:rsidRDefault="00276674" w:rsidP="00507C4C">
      <w:pPr>
        <w:spacing w:after="0" w:line="240" w:lineRule="auto"/>
      </w:pPr>
      <w:r>
        <w:continuationSeparator/>
      </w:r>
    </w:p>
  </w:footnote>
  <w:footnote w:type="continuationNotice" w:id="1">
    <w:p w14:paraId="17D020EF" w14:textId="77777777" w:rsidR="00BF6396" w:rsidRDefault="00BF63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0D9B" w14:textId="77777777" w:rsidR="00CE3143" w:rsidRDefault="00CE3143" w:rsidP="00CE3143">
    <w:pPr>
      <w:pStyle w:val="NoSpacing"/>
      <w:jc w:val="right"/>
    </w:pPr>
    <w:r w:rsidRPr="00647FF9">
      <w:rPr>
        <w:noProof/>
        <w:lang w:val="ru-RU" w:eastAsia="ru-RU"/>
      </w:rPr>
      <w:drawing>
        <wp:anchor distT="0" distB="0" distL="114300" distR="114300" simplePos="0" relativeHeight="251658240" behindDoc="0" locked="0" layoutInCell="1" allowOverlap="1" wp14:anchorId="44B73458" wp14:editId="435FFCF2">
          <wp:simplePos x="0" y="0"/>
          <wp:positionH relativeFrom="column">
            <wp:posOffset>-285750</wp:posOffset>
          </wp:positionH>
          <wp:positionV relativeFrom="paragraph">
            <wp:posOffset>-285750</wp:posOffset>
          </wp:positionV>
          <wp:extent cx="3638550" cy="895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8550" cy="895350"/>
                  </a:xfrm>
                  <a:prstGeom prst="rect">
                    <a:avLst/>
                  </a:prstGeom>
                  <a:noFill/>
                  <a:ln>
                    <a:noFill/>
                  </a:ln>
                </pic:spPr>
              </pic:pic>
            </a:graphicData>
          </a:graphic>
        </wp:anchor>
      </w:drawing>
    </w:r>
    <w:r>
      <w:t>CRDF GLOBAL</w:t>
    </w:r>
  </w:p>
  <w:p w14:paraId="067EACC8" w14:textId="758F5BEB" w:rsidR="00CE3143" w:rsidRPr="00647FF9" w:rsidRDefault="00210E27" w:rsidP="00CE3143">
    <w:pPr>
      <w:pStyle w:val="NoSpacing"/>
      <w:jc w:val="right"/>
    </w:pPr>
    <w:r w:rsidRPr="006E16CF">
      <w:rPr>
        <w:rStyle w:val="normaltextrun"/>
        <w:rFonts w:ascii="Calibri" w:hAnsi="Calibri" w:cs="Calibri"/>
        <w:color w:val="000000"/>
      </w:rPr>
      <w:t>RFP-UA-1</w:t>
    </w:r>
    <w:r w:rsidR="0033060F">
      <w:rPr>
        <w:rStyle w:val="normaltextrun"/>
        <w:rFonts w:ascii="Calibri" w:hAnsi="Calibri" w:cs="Calibri"/>
        <w:color w:val="000000"/>
      </w:rPr>
      <w:t>8</w:t>
    </w:r>
    <w:r w:rsidRPr="006E16CF">
      <w:rPr>
        <w:rStyle w:val="normaltextrun"/>
        <w:rFonts w:ascii="Calibri" w:hAnsi="Calibri" w:cs="Calibri"/>
        <w:color w:val="000000"/>
      </w:rPr>
      <w:t>-2022</w:t>
    </w:r>
  </w:p>
  <w:p w14:paraId="4F9A29A5" w14:textId="6FF1C10D" w:rsidR="00667B5E" w:rsidRDefault="00667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F2B19"/>
    <w:multiLevelType w:val="hybridMultilevel"/>
    <w:tmpl w:val="251E5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1658C"/>
    <w:multiLevelType w:val="multilevel"/>
    <w:tmpl w:val="F45CF3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1845AB"/>
    <w:multiLevelType w:val="multilevel"/>
    <w:tmpl w:val="0E5055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B64D1D"/>
    <w:multiLevelType w:val="multilevel"/>
    <w:tmpl w:val="3770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BB54E2"/>
    <w:multiLevelType w:val="hybridMultilevel"/>
    <w:tmpl w:val="421C8312"/>
    <w:lvl w:ilvl="0" w:tplc="FFFFFFFF">
      <w:start w:val="1"/>
      <w:numFmt w:val="decimal"/>
      <w:lvlText w:val="%1."/>
      <w:lvlJc w:val="left"/>
      <w:pPr>
        <w:tabs>
          <w:tab w:val="num" w:pos="600"/>
        </w:tabs>
        <w:ind w:left="600" w:hanging="360"/>
      </w:pPr>
    </w:lvl>
    <w:lvl w:ilvl="1" w:tplc="04190003">
      <w:start w:val="1"/>
      <w:numFmt w:val="bullet"/>
      <w:lvlText w:val="o"/>
      <w:lvlJc w:val="left"/>
      <w:pPr>
        <w:tabs>
          <w:tab w:val="num" w:pos="1320"/>
        </w:tabs>
        <w:ind w:left="1320" w:hanging="360"/>
      </w:pPr>
      <w:rPr>
        <w:rFonts w:ascii="Courier New" w:hAnsi="Courier New" w:cs="Courier New" w:hint="default"/>
      </w:rPr>
    </w:lvl>
    <w:lvl w:ilvl="2" w:tplc="04190005">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5" w15:restartNumberingAfterBreak="0">
    <w:nsid w:val="501D23D2"/>
    <w:multiLevelType w:val="multilevel"/>
    <w:tmpl w:val="AC92D386"/>
    <w:lvl w:ilvl="0">
      <w:start w:val="3"/>
      <w:numFmt w:val="decimal"/>
      <w:lvlText w:val="%1."/>
      <w:lvlJc w:val="left"/>
      <w:pPr>
        <w:ind w:left="360" w:hanging="360"/>
      </w:pPr>
      <w:rPr>
        <w:rFonts w:ascii="Times New Roman" w:eastAsia="Batang" w:hAnsi="Times New Roman" w:hint="default"/>
        <w:sz w:val="24"/>
      </w:rPr>
    </w:lvl>
    <w:lvl w:ilvl="1">
      <w:start w:val="1"/>
      <w:numFmt w:val="decimal"/>
      <w:lvlText w:val="%1.%2."/>
      <w:lvlJc w:val="left"/>
      <w:pPr>
        <w:ind w:left="360" w:hanging="360"/>
      </w:pPr>
      <w:rPr>
        <w:rFonts w:asciiTheme="minorHAnsi" w:eastAsia="Batang" w:hAnsiTheme="minorHAnsi" w:cstheme="minorHAnsi" w:hint="default"/>
        <w:b/>
        <w:bCs/>
        <w:sz w:val="22"/>
        <w:szCs w:val="22"/>
      </w:rPr>
    </w:lvl>
    <w:lvl w:ilvl="2">
      <w:start w:val="1"/>
      <w:numFmt w:val="decimal"/>
      <w:lvlText w:val="%1.%2.%3."/>
      <w:lvlJc w:val="left"/>
      <w:pPr>
        <w:ind w:left="720" w:hanging="720"/>
      </w:pPr>
      <w:rPr>
        <w:rFonts w:ascii="Times New Roman" w:eastAsia="Batang" w:hAnsi="Times New Roman" w:hint="default"/>
        <w:sz w:val="24"/>
      </w:rPr>
    </w:lvl>
    <w:lvl w:ilvl="3">
      <w:start w:val="1"/>
      <w:numFmt w:val="decimal"/>
      <w:lvlText w:val="%1.%2.%3.%4."/>
      <w:lvlJc w:val="left"/>
      <w:pPr>
        <w:ind w:left="720" w:hanging="720"/>
      </w:pPr>
      <w:rPr>
        <w:rFonts w:ascii="Times New Roman" w:eastAsia="Batang" w:hAnsi="Times New Roman" w:hint="default"/>
        <w:sz w:val="24"/>
      </w:rPr>
    </w:lvl>
    <w:lvl w:ilvl="4">
      <w:start w:val="1"/>
      <w:numFmt w:val="decimal"/>
      <w:lvlText w:val="%1.%2.%3.%4.%5."/>
      <w:lvlJc w:val="left"/>
      <w:pPr>
        <w:ind w:left="1080" w:hanging="1080"/>
      </w:pPr>
      <w:rPr>
        <w:rFonts w:ascii="Times New Roman" w:eastAsia="Batang" w:hAnsi="Times New Roman" w:hint="default"/>
        <w:sz w:val="24"/>
      </w:rPr>
    </w:lvl>
    <w:lvl w:ilvl="5">
      <w:start w:val="1"/>
      <w:numFmt w:val="decimal"/>
      <w:lvlText w:val="%1.%2.%3.%4.%5.%6."/>
      <w:lvlJc w:val="left"/>
      <w:pPr>
        <w:ind w:left="1080" w:hanging="1080"/>
      </w:pPr>
      <w:rPr>
        <w:rFonts w:ascii="Times New Roman" w:eastAsia="Batang" w:hAnsi="Times New Roman" w:hint="default"/>
        <w:sz w:val="24"/>
      </w:rPr>
    </w:lvl>
    <w:lvl w:ilvl="6">
      <w:start w:val="1"/>
      <w:numFmt w:val="decimal"/>
      <w:lvlText w:val="%1.%2.%3.%4.%5.%6.%7."/>
      <w:lvlJc w:val="left"/>
      <w:pPr>
        <w:ind w:left="1440" w:hanging="1440"/>
      </w:pPr>
      <w:rPr>
        <w:rFonts w:ascii="Times New Roman" w:eastAsia="Batang" w:hAnsi="Times New Roman" w:hint="default"/>
        <w:sz w:val="24"/>
      </w:rPr>
    </w:lvl>
    <w:lvl w:ilvl="7">
      <w:start w:val="1"/>
      <w:numFmt w:val="decimal"/>
      <w:lvlText w:val="%1.%2.%3.%4.%5.%6.%7.%8."/>
      <w:lvlJc w:val="left"/>
      <w:pPr>
        <w:ind w:left="1440" w:hanging="1440"/>
      </w:pPr>
      <w:rPr>
        <w:rFonts w:ascii="Times New Roman" w:eastAsia="Batang" w:hAnsi="Times New Roman" w:hint="default"/>
        <w:sz w:val="24"/>
      </w:rPr>
    </w:lvl>
    <w:lvl w:ilvl="8">
      <w:start w:val="1"/>
      <w:numFmt w:val="decimal"/>
      <w:lvlText w:val="%1.%2.%3.%4.%5.%6.%7.%8.%9."/>
      <w:lvlJc w:val="left"/>
      <w:pPr>
        <w:ind w:left="1800" w:hanging="1800"/>
      </w:pPr>
      <w:rPr>
        <w:rFonts w:ascii="Times New Roman" w:eastAsia="Batang" w:hAnsi="Times New Roman" w:hint="default"/>
        <w:sz w:val="24"/>
      </w:rPr>
    </w:lvl>
  </w:abstractNum>
  <w:abstractNum w:abstractNumId="6" w15:restartNumberingAfterBreak="0">
    <w:nsid w:val="5358125C"/>
    <w:multiLevelType w:val="hybridMultilevel"/>
    <w:tmpl w:val="2FD6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C832CC"/>
    <w:multiLevelType w:val="hybridMultilevel"/>
    <w:tmpl w:val="EBA83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8607F6"/>
    <w:multiLevelType w:val="multilevel"/>
    <w:tmpl w:val="202815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AF158C"/>
    <w:multiLevelType w:val="multilevel"/>
    <w:tmpl w:val="9D30B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E47F9B"/>
    <w:multiLevelType w:val="hybridMultilevel"/>
    <w:tmpl w:val="6B786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2832E8"/>
    <w:multiLevelType w:val="multilevel"/>
    <w:tmpl w:val="6DFCF0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D57D99"/>
    <w:multiLevelType w:val="multilevel"/>
    <w:tmpl w:val="2F8A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8"/>
  </w:num>
  <w:num w:numId="4">
    <w:abstractNumId w:val="12"/>
  </w:num>
  <w:num w:numId="5">
    <w:abstractNumId w:val="2"/>
  </w:num>
  <w:num w:numId="6">
    <w:abstractNumId w:val="1"/>
  </w:num>
  <w:num w:numId="7">
    <w:abstractNumId w:val="11"/>
  </w:num>
  <w:num w:numId="8">
    <w:abstractNumId w:val="6"/>
  </w:num>
  <w:num w:numId="9">
    <w:abstractNumId w:val="10"/>
  </w:num>
  <w:num w:numId="10">
    <w:abstractNumId w:val="0"/>
  </w:num>
  <w:num w:numId="11">
    <w:abstractNumId w:val="7"/>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CE"/>
    <w:rsid w:val="000052DD"/>
    <w:rsid w:val="00022852"/>
    <w:rsid w:val="000302B1"/>
    <w:rsid w:val="00042DD6"/>
    <w:rsid w:val="00074D5E"/>
    <w:rsid w:val="0008364F"/>
    <w:rsid w:val="00085A49"/>
    <w:rsid w:val="0009439B"/>
    <w:rsid w:val="00141A4D"/>
    <w:rsid w:val="00151655"/>
    <w:rsid w:val="00194326"/>
    <w:rsid w:val="001C5513"/>
    <w:rsid w:val="001D7A70"/>
    <w:rsid w:val="00210E27"/>
    <w:rsid w:val="0025208C"/>
    <w:rsid w:val="0025450F"/>
    <w:rsid w:val="0025726C"/>
    <w:rsid w:val="00276674"/>
    <w:rsid w:val="00290D57"/>
    <w:rsid w:val="002A4915"/>
    <w:rsid w:val="002D48FC"/>
    <w:rsid w:val="002D5E34"/>
    <w:rsid w:val="0030033E"/>
    <w:rsid w:val="0033060F"/>
    <w:rsid w:val="00337BC7"/>
    <w:rsid w:val="00340A80"/>
    <w:rsid w:val="00351425"/>
    <w:rsid w:val="00366687"/>
    <w:rsid w:val="003C2ECE"/>
    <w:rsid w:val="003C3174"/>
    <w:rsid w:val="003D0936"/>
    <w:rsid w:val="003E6C82"/>
    <w:rsid w:val="003F3340"/>
    <w:rsid w:val="004070FC"/>
    <w:rsid w:val="0048452E"/>
    <w:rsid w:val="004D5FD2"/>
    <w:rsid w:val="004E6355"/>
    <w:rsid w:val="00501D6F"/>
    <w:rsid w:val="00507C4C"/>
    <w:rsid w:val="005166B4"/>
    <w:rsid w:val="00516B0D"/>
    <w:rsid w:val="00536595"/>
    <w:rsid w:val="00586019"/>
    <w:rsid w:val="005C0032"/>
    <w:rsid w:val="005C3CE1"/>
    <w:rsid w:val="005D3C2B"/>
    <w:rsid w:val="005E4893"/>
    <w:rsid w:val="00602614"/>
    <w:rsid w:val="0060303B"/>
    <w:rsid w:val="006532D0"/>
    <w:rsid w:val="00655958"/>
    <w:rsid w:val="00667B5E"/>
    <w:rsid w:val="0067418B"/>
    <w:rsid w:val="00675F70"/>
    <w:rsid w:val="006943EA"/>
    <w:rsid w:val="006C713B"/>
    <w:rsid w:val="006E16CF"/>
    <w:rsid w:val="00735377"/>
    <w:rsid w:val="00760803"/>
    <w:rsid w:val="00775F19"/>
    <w:rsid w:val="00785C0E"/>
    <w:rsid w:val="007B48D3"/>
    <w:rsid w:val="007B4F0E"/>
    <w:rsid w:val="00875D37"/>
    <w:rsid w:val="0088181B"/>
    <w:rsid w:val="008900F1"/>
    <w:rsid w:val="008D0DC7"/>
    <w:rsid w:val="008D5115"/>
    <w:rsid w:val="00905B62"/>
    <w:rsid w:val="009920A1"/>
    <w:rsid w:val="009A3524"/>
    <w:rsid w:val="009E3BBF"/>
    <w:rsid w:val="00A24846"/>
    <w:rsid w:val="00A73ACF"/>
    <w:rsid w:val="00AC2834"/>
    <w:rsid w:val="00AC3342"/>
    <w:rsid w:val="00AC67C4"/>
    <w:rsid w:val="00AE09E8"/>
    <w:rsid w:val="00B04629"/>
    <w:rsid w:val="00B31A28"/>
    <w:rsid w:val="00B71B15"/>
    <w:rsid w:val="00BC047F"/>
    <w:rsid w:val="00BE118F"/>
    <w:rsid w:val="00BE2462"/>
    <w:rsid w:val="00BE24E5"/>
    <w:rsid w:val="00BE71C6"/>
    <w:rsid w:val="00BF00A5"/>
    <w:rsid w:val="00BF6396"/>
    <w:rsid w:val="00C24CF5"/>
    <w:rsid w:val="00C465C3"/>
    <w:rsid w:val="00C55BE0"/>
    <w:rsid w:val="00C83708"/>
    <w:rsid w:val="00CB2B3F"/>
    <w:rsid w:val="00CB4189"/>
    <w:rsid w:val="00CC7ED9"/>
    <w:rsid w:val="00CE3143"/>
    <w:rsid w:val="00D237B4"/>
    <w:rsid w:val="00D43BDB"/>
    <w:rsid w:val="00D50431"/>
    <w:rsid w:val="00D802DE"/>
    <w:rsid w:val="00D865B2"/>
    <w:rsid w:val="00DE1A72"/>
    <w:rsid w:val="00E061A3"/>
    <w:rsid w:val="00E103BE"/>
    <w:rsid w:val="00E759A7"/>
    <w:rsid w:val="00E82B9B"/>
    <w:rsid w:val="00E92366"/>
    <w:rsid w:val="00E95400"/>
    <w:rsid w:val="00ED7851"/>
    <w:rsid w:val="00F032FD"/>
    <w:rsid w:val="00F11E8C"/>
    <w:rsid w:val="00F13053"/>
    <w:rsid w:val="00F349CD"/>
    <w:rsid w:val="00F51359"/>
    <w:rsid w:val="00F96668"/>
    <w:rsid w:val="00FA6646"/>
    <w:rsid w:val="00FD490F"/>
    <w:rsid w:val="00FF5557"/>
    <w:rsid w:val="267839F2"/>
    <w:rsid w:val="4C2493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360F27"/>
  <w15:chartTrackingRefBased/>
  <w15:docId w15:val="{511C2121-243D-4532-9C19-D7D4BD80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C2E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C2ECE"/>
  </w:style>
  <w:style w:type="character" w:customStyle="1" w:styleId="eop">
    <w:name w:val="eop"/>
    <w:basedOn w:val="DefaultParagraphFont"/>
    <w:rsid w:val="003C2ECE"/>
  </w:style>
  <w:style w:type="character" w:styleId="CommentReference">
    <w:name w:val="annotation reference"/>
    <w:basedOn w:val="DefaultParagraphFont"/>
    <w:uiPriority w:val="99"/>
    <w:semiHidden/>
    <w:unhideWhenUsed/>
    <w:rsid w:val="003C2ECE"/>
    <w:rPr>
      <w:sz w:val="16"/>
      <w:szCs w:val="16"/>
    </w:rPr>
  </w:style>
  <w:style w:type="paragraph" w:styleId="CommentText">
    <w:name w:val="annotation text"/>
    <w:basedOn w:val="Normal"/>
    <w:link w:val="CommentTextChar"/>
    <w:uiPriority w:val="99"/>
    <w:semiHidden/>
    <w:unhideWhenUsed/>
    <w:rsid w:val="003C2ECE"/>
    <w:pPr>
      <w:spacing w:line="240" w:lineRule="auto"/>
    </w:pPr>
    <w:rPr>
      <w:sz w:val="20"/>
      <w:szCs w:val="20"/>
    </w:rPr>
  </w:style>
  <w:style w:type="character" w:customStyle="1" w:styleId="CommentTextChar">
    <w:name w:val="Comment Text Char"/>
    <w:basedOn w:val="DefaultParagraphFont"/>
    <w:link w:val="CommentText"/>
    <w:uiPriority w:val="99"/>
    <w:semiHidden/>
    <w:rsid w:val="003C2ECE"/>
    <w:rPr>
      <w:sz w:val="20"/>
      <w:szCs w:val="20"/>
    </w:rPr>
  </w:style>
  <w:style w:type="paragraph" w:styleId="CommentSubject">
    <w:name w:val="annotation subject"/>
    <w:basedOn w:val="CommentText"/>
    <w:next w:val="CommentText"/>
    <w:link w:val="CommentSubjectChar"/>
    <w:uiPriority w:val="99"/>
    <w:semiHidden/>
    <w:unhideWhenUsed/>
    <w:rsid w:val="003C2ECE"/>
    <w:rPr>
      <w:b/>
      <w:bCs/>
    </w:rPr>
  </w:style>
  <w:style w:type="character" w:customStyle="1" w:styleId="CommentSubjectChar">
    <w:name w:val="Comment Subject Char"/>
    <w:basedOn w:val="CommentTextChar"/>
    <w:link w:val="CommentSubject"/>
    <w:uiPriority w:val="99"/>
    <w:semiHidden/>
    <w:rsid w:val="003C2ECE"/>
    <w:rPr>
      <w:b/>
      <w:bCs/>
      <w:sz w:val="20"/>
      <w:szCs w:val="20"/>
    </w:rPr>
  </w:style>
  <w:style w:type="paragraph" w:styleId="Revision">
    <w:name w:val="Revision"/>
    <w:hidden/>
    <w:uiPriority w:val="99"/>
    <w:semiHidden/>
    <w:rsid w:val="003C2ECE"/>
    <w:pPr>
      <w:spacing w:after="0" w:line="240" w:lineRule="auto"/>
    </w:pPr>
  </w:style>
  <w:style w:type="character" w:styleId="Hyperlink">
    <w:name w:val="Hyperlink"/>
    <w:basedOn w:val="DefaultParagraphFont"/>
    <w:uiPriority w:val="99"/>
    <w:unhideWhenUsed/>
    <w:rsid w:val="00D802DE"/>
    <w:rPr>
      <w:color w:val="0563C1" w:themeColor="hyperlink"/>
      <w:u w:val="single"/>
    </w:rPr>
  </w:style>
  <w:style w:type="character" w:styleId="UnresolvedMention">
    <w:name w:val="Unresolved Mention"/>
    <w:basedOn w:val="DefaultParagraphFont"/>
    <w:uiPriority w:val="99"/>
    <w:semiHidden/>
    <w:unhideWhenUsed/>
    <w:rsid w:val="00D802DE"/>
    <w:rPr>
      <w:color w:val="605E5C"/>
      <w:shd w:val="clear" w:color="auto" w:fill="E1DFDD"/>
    </w:rPr>
  </w:style>
  <w:style w:type="paragraph" w:styleId="NoSpacing">
    <w:name w:val="No Spacing"/>
    <w:uiPriority w:val="1"/>
    <w:qFormat/>
    <w:rsid w:val="00022852"/>
    <w:pPr>
      <w:spacing w:after="0" w:line="240" w:lineRule="auto"/>
    </w:pPr>
  </w:style>
  <w:style w:type="paragraph" w:styleId="Header">
    <w:name w:val="header"/>
    <w:basedOn w:val="Normal"/>
    <w:link w:val="HeaderChar"/>
    <w:uiPriority w:val="99"/>
    <w:unhideWhenUsed/>
    <w:rsid w:val="00507C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C4C"/>
  </w:style>
  <w:style w:type="paragraph" w:styleId="Footer">
    <w:name w:val="footer"/>
    <w:basedOn w:val="Normal"/>
    <w:link w:val="FooterChar"/>
    <w:uiPriority w:val="99"/>
    <w:unhideWhenUsed/>
    <w:rsid w:val="00507C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C4C"/>
  </w:style>
  <w:style w:type="paragraph" w:styleId="ListParagraph">
    <w:name w:val="List Paragraph"/>
    <w:basedOn w:val="Normal"/>
    <w:uiPriority w:val="34"/>
    <w:qFormat/>
    <w:rsid w:val="00BF00A5"/>
    <w:pPr>
      <w:ind w:left="720"/>
      <w:contextualSpacing/>
    </w:pPr>
    <w:rPr>
      <w:rFonts w:ascii="Calibri" w:eastAsia="Calibri" w:hAnsi="Calibri" w:cs="Times New Roman"/>
      <w:lang w:eastAsia="en-US"/>
    </w:rPr>
  </w:style>
  <w:style w:type="character" w:styleId="FollowedHyperlink">
    <w:name w:val="FollowedHyperlink"/>
    <w:basedOn w:val="DefaultParagraphFont"/>
    <w:uiPriority w:val="99"/>
    <w:semiHidden/>
    <w:unhideWhenUsed/>
    <w:rsid w:val="007B4F0E"/>
    <w:rPr>
      <w:color w:val="954F72" w:themeColor="followedHyperlink"/>
      <w:u w:val="single"/>
    </w:rPr>
  </w:style>
  <w:style w:type="paragraph" w:customStyle="1" w:styleId="xmsonormal">
    <w:name w:val="x_msonormal"/>
    <w:basedOn w:val="Normal"/>
    <w:rsid w:val="00BE71C6"/>
    <w:pPr>
      <w:spacing w:after="0" w:line="240" w:lineRule="auto"/>
    </w:pPr>
    <w:rPr>
      <w:rFonts w:ascii="Calibri" w:eastAsiaTheme="minorHAnsi" w:hAnsi="Calibri" w:cs="Calibri"/>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06872">
      <w:bodyDiv w:val="1"/>
      <w:marLeft w:val="0"/>
      <w:marRight w:val="0"/>
      <w:marTop w:val="0"/>
      <w:marBottom w:val="0"/>
      <w:divBdr>
        <w:top w:val="none" w:sz="0" w:space="0" w:color="auto"/>
        <w:left w:val="none" w:sz="0" w:space="0" w:color="auto"/>
        <w:bottom w:val="none" w:sz="0" w:space="0" w:color="auto"/>
        <w:right w:val="none" w:sz="0" w:space="0" w:color="auto"/>
      </w:divBdr>
    </w:div>
    <w:div w:id="721949090">
      <w:bodyDiv w:val="1"/>
      <w:marLeft w:val="0"/>
      <w:marRight w:val="0"/>
      <w:marTop w:val="0"/>
      <w:marBottom w:val="0"/>
      <w:divBdr>
        <w:top w:val="none" w:sz="0" w:space="0" w:color="auto"/>
        <w:left w:val="none" w:sz="0" w:space="0" w:color="auto"/>
        <w:bottom w:val="none" w:sz="0" w:space="0" w:color="auto"/>
        <w:right w:val="none" w:sz="0" w:space="0" w:color="auto"/>
      </w:divBdr>
    </w:div>
    <w:div w:id="1900707087">
      <w:bodyDiv w:val="1"/>
      <w:marLeft w:val="0"/>
      <w:marRight w:val="0"/>
      <w:marTop w:val="0"/>
      <w:marBottom w:val="0"/>
      <w:divBdr>
        <w:top w:val="none" w:sz="0" w:space="0" w:color="auto"/>
        <w:left w:val="none" w:sz="0" w:space="0" w:color="auto"/>
        <w:bottom w:val="none" w:sz="0" w:space="0" w:color="auto"/>
        <w:right w:val="none" w:sz="0" w:space="0" w:color="auto"/>
      </w:divBdr>
    </w:div>
    <w:div w:id="198751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ynikolova@crdfglobal.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dfglobal.formstack.com/forms/contractor_data_for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dfglobal.org/sites/default/files/RFP-07-UA-2022_Cost%20Proposal%20%28template%29.xls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crdfglobal.org/sites/default/files/RFP-07-UA-2022_Statement%20of%20Interest%20%28template%29.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urylenko@crdfglob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c98ad-03b3-43e3-8ab4-62d7950481c7">
      <Terms xmlns="http://schemas.microsoft.com/office/infopath/2007/PartnerControls"/>
    </lcf76f155ced4ddcb4097134ff3c332f>
    <TaxCatchAll xmlns="26befc23-1fe1-44b2-a733-4c8c0aa65b4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07293101D28248819F872C25747D98" ma:contentTypeVersion="14" ma:contentTypeDescription="Create a new document." ma:contentTypeScope="" ma:versionID="5e285a99a0237c97b366208f54e83719">
  <xsd:schema xmlns:xsd="http://www.w3.org/2001/XMLSchema" xmlns:xs="http://www.w3.org/2001/XMLSchema" xmlns:p="http://schemas.microsoft.com/office/2006/metadata/properties" xmlns:ns2="179c98ad-03b3-43e3-8ab4-62d7950481c7" xmlns:ns3="26befc23-1fe1-44b2-a733-4c8c0aa65b45" targetNamespace="http://schemas.microsoft.com/office/2006/metadata/properties" ma:root="true" ma:fieldsID="97cffd636805394a96b8cbf6eff86b54" ns2:_="" ns3:_="">
    <xsd:import namespace="179c98ad-03b3-43e3-8ab4-62d7950481c7"/>
    <xsd:import namespace="26befc23-1fe1-44b2-a733-4c8c0aa65b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8ad-03b3-43e3-8ab4-62d795048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befc23-1fe1-44b2-a733-4c8c0aa65b4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b0278af-7bfa-4f20-82c7-0cd37bd778f2}" ma:internalName="TaxCatchAll" ma:showField="CatchAllData" ma:web="26befc23-1fe1-44b2-a733-4c8c0aa65b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CB375E-F929-4A86-BEC1-017DF73E79EF}">
  <ds:schemaRefs>
    <ds:schemaRef ds:uri="http://schemas.microsoft.com/sharepoint/v3/contenttype/forms"/>
  </ds:schemaRefs>
</ds:datastoreItem>
</file>

<file path=customXml/itemProps2.xml><?xml version="1.0" encoding="utf-8"?>
<ds:datastoreItem xmlns:ds="http://schemas.openxmlformats.org/officeDocument/2006/customXml" ds:itemID="{434A9AB7-F67D-42EE-BA6C-BE549992FF9B}">
  <ds:schemaRefs>
    <ds:schemaRef ds:uri="http://schemas.microsoft.com/office/2006/metadata/properties"/>
    <ds:schemaRef ds:uri="http://schemas.microsoft.com/office/infopath/2007/PartnerControls"/>
    <ds:schemaRef ds:uri="179c98ad-03b3-43e3-8ab4-62d7950481c7"/>
    <ds:schemaRef ds:uri="26befc23-1fe1-44b2-a733-4c8c0aa65b45"/>
  </ds:schemaRefs>
</ds:datastoreItem>
</file>

<file path=customXml/itemProps3.xml><?xml version="1.0" encoding="utf-8"?>
<ds:datastoreItem xmlns:ds="http://schemas.openxmlformats.org/officeDocument/2006/customXml" ds:itemID="{6122F102-CF4E-473A-B215-E5B8E3D9F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8ad-03b3-43e3-8ab4-62d7950481c7"/>
    <ds:schemaRef ds:uri="26befc23-1fe1-44b2-a733-4c8c0aa65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1996</Words>
  <Characters>11382</Characters>
  <Application>Microsoft Office Word</Application>
  <DocSecurity>0</DocSecurity>
  <Lines>94</Lines>
  <Paragraphs>26</Paragraphs>
  <ScaleCrop>false</ScaleCrop>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 Jason</dc:creator>
  <cp:keywords/>
  <dc:description/>
  <cp:lastModifiedBy>Nikolova, Yulia</cp:lastModifiedBy>
  <cp:revision>126</cp:revision>
  <dcterms:created xsi:type="dcterms:W3CDTF">2022-05-06T15:45:00Z</dcterms:created>
  <dcterms:modified xsi:type="dcterms:W3CDTF">2022-07-11T11:21:00Z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0x010100D707293101D28248819F872C25747D98</vt:lpwstr>
  </property>
  <property fmtid="{D5CDD505-2E9C-101B-9397-08002B2CF9AE}" pid="3" name="MediaServiceImageTags">
    <vt:lpwstr/>
  </property>
</Properties>
</file>